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5628C6" w:rsidRDefault="00C8085C" w:rsidP="00C8085C">
      <w:pPr>
        <w:shd w:val="clear" w:color="auto" w:fill="FFFFFF"/>
        <w:tabs>
          <w:tab w:val="left" w:pos="3148"/>
          <w:tab w:val="center" w:pos="4818"/>
          <w:tab w:val="left" w:pos="6926"/>
        </w:tabs>
        <w:jc w:val="right"/>
        <w:rPr>
          <w:i/>
          <w:color w:val="000000"/>
          <w:sz w:val="22"/>
          <w:szCs w:val="26"/>
        </w:rPr>
      </w:pPr>
      <w:bookmarkStart w:id="0" w:name="_GoBack"/>
      <w:bookmarkEnd w:id="0"/>
      <w:r w:rsidRPr="005628C6">
        <w:rPr>
          <w:bCs/>
          <w:i/>
          <w:color w:val="000000"/>
          <w:sz w:val="20"/>
        </w:rPr>
        <w:t xml:space="preserve">(в редакции приказов </w:t>
      </w:r>
      <w:r w:rsidRPr="005628C6">
        <w:rPr>
          <w:i/>
          <w:color w:val="000000"/>
          <w:sz w:val="22"/>
          <w:szCs w:val="26"/>
        </w:rPr>
        <w:t>от 24.12.2018 № 423</w:t>
      </w:r>
      <w:r w:rsidR="0041219E" w:rsidRPr="005628C6">
        <w:rPr>
          <w:i/>
          <w:color w:val="000000"/>
          <w:sz w:val="22"/>
          <w:szCs w:val="26"/>
        </w:rPr>
        <w:t>,</w:t>
      </w:r>
    </w:p>
    <w:p w:rsidR="00C8085C" w:rsidRPr="005628C6" w:rsidRDefault="00C8085C" w:rsidP="00C8085C">
      <w:pPr>
        <w:shd w:val="clear" w:color="auto" w:fill="FFFFFF"/>
        <w:tabs>
          <w:tab w:val="left" w:pos="3148"/>
          <w:tab w:val="center" w:pos="4818"/>
          <w:tab w:val="left" w:pos="6926"/>
        </w:tabs>
        <w:jc w:val="right"/>
        <w:rPr>
          <w:bCs/>
          <w:i/>
          <w:color w:val="000000"/>
          <w:sz w:val="20"/>
        </w:rPr>
      </w:pPr>
      <w:r w:rsidRPr="005628C6">
        <w:rPr>
          <w:i/>
          <w:color w:val="000000"/>
          <w:sz w:val="22"/>
          <w:szCs w:val="26"/>
        </w:rPr>
        <w:t>от 21.01.2019 №15</w:t>
      </w:r>
      <w:r w:rsidR="0041219E" w:rsidRPr="005628C6">
        <w:rPr>
          <w:i/>
          <w:color w:val="000000"/>
          <w:sz w:val="22"/>
          <w:szCs w:val="26"/>
        </w:rPr>
        <w:t>, от 19.03.2019 №102</w:t>
      </w:r>
      <w:r w:rsidRPr="005628C6">
        <w:rPr>
          <w:i/>
          <w:color w:val="000000"/>
          <w:sz w:val="22"/>
          <w:szCs w:val="26"/>
        </w:rPr>
        <w:t>)</w:t>
      </w:r>
    </w:p>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lastRenderedPageBreak/>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lastRenderedPageBreak/>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выявленных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w:t>
      </w:r>
      <w:r w:rsidRPr="005628C6">
        <w:rPr>
          <w:color w:val="000000"/>
          <w:sz w:val="22"/>
          <w:szCs w:val="22"/>
        </w:rPr>
        <w:lastRenderedPageBreak/>
        <w:t xml:space="preserve">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lastRenderedPageBreak/>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w:t>
      </w:r>
      <w:r w:rsidRPr="005628C6">
        <w:rPr>
          <w:color w:val="000000"/>
          <w:sz w:val="22"/>
          <w:szCs w:val="22"/>
        </w:rPr>
        <w:lastRenderedPageBreak/>
        <w:t>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5628C6" w:rsidRDefault="003D1E69" w:rsidP="003D1E69">
      <w:pPr>
        <w:shd w:val="clear" w:color="auto" w:fill="FFFFFF"/>
        <w:rPr>
          <w:b/>
          <w:bCs/>
          <w:i/>
          <w:iCs/>
          <w:color w:val="FF0000"/>
          <w:sz w:val="22"/>
          <w:szCs w:val="22"/>
        </w:rPr>
      </w:pPr>
    </w:p>
    <w:p w:rsidR="003D1E69" w:rsidRPr="005628C6" w:rsidRDefault="003D1E69" w:rsidP="003D1E69">
      <w:pPr>
        <w:shd w:val="clear" w:color="auto" w:fill="FFFFFF"/>
        <w:jc w:val="both"/>
        <w:rPr>
          <w:color w:val="FF0000"/>
          <w:sz w:val="22"/>
          <w:szCs w:val="22"/>
        </w:rPr>
      </w:pPr>
      <w:r w:rsidRPr="005628C6">
        <w:rPr>
          <w:b/>
          <w:bCs/>
          <w:i/>
          <w:iCs/>
          <w:color w:val="FF0000"/>
          <w:sz w:val="22"/>
          <w:szCs w:val="22"/>
        </w:rPr>
        <w:t>В случае включения в договор условия о внесении Покупателем авансового платежа</w:t>
      </w:r>
      <w:r w:rsidR="009C5EA0" w:rsidRPr="005628C6">
        <w:rPr>
          <w:rStyle w:val="ab"/>
          <w:b/>
          <w:bCs/>
          <w:i/>
          <w:iCs/>
          <w:color w:val="FF0000"/>
          <w:sz w:val="22"/>
          <w:szCs w:val="22"/>
        </w:rPr>
        <w:footnoteReference w:id="1"/>
      </w:r>
      <w:r w:rsidRPr="005628C6">
        <w:rPr>
          <w:b/>
          <w:bCs/>
          <w:i/>
          <w:iCs/>
          <w:color w:val="FF0000"/>
          <w:sz w:val="22"/>
          <w:szCs w:val="22"/>
        </w:rPr>
        <w:t xml:space="preserve"> пункт 4.3.</w:t>
      </w:r>
      <w:r w:rsidR="0099441E" w:rsidRPr="005628C6">
        <w:rPr>
          <w:b/>
          <w:bCs/>
          <w:i/>
          <w:iCs/>
          <w:color w:val="FF0000"/>
          <w:sz w:val="22"/>
          <w:szCs w:val="22"/>
        </w:rPr>
        <w:t>1</w:t>
      </w:r>
      <w:r w:rsidRPr="005628C6">
        <w:rPr>
          <w:b/>
          <w:bCs/>
          <w:i/>
          <w:iCs/>
          <w:color w:val="FF0000"/>
          <w:sz w:val="22"/>
          <w:szCs w:val="22"/>
        </w:rPr>
        <w:t xml:space="preserve"> договора принимается в следующей редакции:</w:t>
      </w:r>
    </w:p>
    <w:p w:rsidR="003D1E69" w:rsidRPr="005628C6" w:rsidRDefault="003D1E69" w:rsidP="003D1E69">
      <w:pPr>
        <w:shd w:val="clear" w:color="auto" w:fill="FFFFFF"/>
        <w:tabs>
          <w:tab w:val="left" w:pos="953"/>
        </w:tabs>
        <w:ind w:left="284"/>
        <w:jc w:val="both"/>
        <w:rPr>
          <w:color w:val="000000"/>
          <w:sz w:val="22"/>
          <w:szCs w:val="22"/>
        </w:rPr>
      </w:pPr>
      <w:r w:rsidRPr="005628C6">
        <w:rPr>
          <w:b/>
          <w:color w:val="000000"/>
          <w:sz w:val="22"/>
          <w:szCs w:val="22"/>
        </w:rPr>
        <w:t>4.3.</w:t>
      </w:r>
      <w:r w:rsidRPr="005628C6">
        <w:rPr>
          <w:color w:val="000000"/>
          <w:sz w:val="22"/>
          <w:szCs w:val="22"/>
        </w:rPr>
        <w:t xml:space="preserve"> Оплата за Товар производится Покупателем в следующем порядке:</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4.3.1 П</w:t>
      </w:r>
      <w:r w:rsidRPr="005628C6">
        <w:rPr>
          <w:sz w:val="22"/>
          <w:szCs w:val="22"/>
        </w:rPr>
        <w:t xml:space="preserve">редварительная оплата (авансирование) осуществляется в размере 30%  от стоимости Товара </w:t>
      </w:r>
      <w:r w:rsidR="00BF0309" w:rsidRPr="005628C6">
        <w:rPr>
          <w:color w:val="000000"/>
          <w:sz w:val="22"/>
          <w:szCs w:val="22"/>
        </w:rPr>
        <w:t xml:space="preserve">(_______________________) руб., в т. ч. НДС – </w:t>
      </w:r>
      <w:r w:rsidRPr="005628C6">
        <w:rPr>
          <w:sz w:val="22"/>
          <w:szCs w:val="22"/>
        </w:rPr>
        <w:t>в течение 30 (тридцати) календарных дней с даты получения Покупателем счета, выставленного Поставщиком</w:t>
      </w:r>
      <w:r w:rsidR="000D4D68" w:rsidRPr="005628C6">
        <w:rPr>
          <w:color w:val="000000"/>
          <w:sz w:val="22"/>
          <w:szCs w:val="22"/>
        </w:rPr>
        <w:t>, но не ранее чем за 30 (тридцать) календарных дней до даты поставки товара</w:t>
      </w:r>
      <w:r w:rsidRPr="005628C6">
        <w:rPr>
          <w:sz w:val="22"/>
          <w:szCs w:val="22"/>
        </w:rPr>
        <w:t>.</w:t>
      </w:r>
      <w:r w:rsidRPr="005628C6">
        <w:rPr>
          <w:color w:val="000000"/>
          <w:sz w:val="22"/>
          <w:szCs w:val="22"/>
        </w:rPr>
        <w:t xml:space="preserve">  </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в размере 30% от стоимости партии Товара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такой партии товара;</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с циклом производства товара более 3 (трех) календарных месяцев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shd w:val="clear" w:color="auto" w:fill="FFFFFF"/>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 xml:space="preserve">в размере 30%  от стоимости первой партии Товара в течение 30 (тридцати) календарных дней с даты получения Покупателем счета, выставленного Поставщиком, при </w:t>
      </w:r>
      <w:r w:rsidRPr="005628C6">
        <w:rPr>
          <w:color w:val="000000"/>
          <w:sz w:val="22"/>
          <w:szCs w:val="22"/>
        </w:rPr>
        <w:lastRenderedPageBreak/>
        <w:t>условии получения Покупателем уведомления от Поставщика о начале изготовления соответствующей партии товара и счета, но не ранее чем за 30 (тридцать) календарных дней до даты начала изготовления партии товара (согласно календарному графику поставки по договору).</w:t>
      </w:r>
    </w:p>
    <w:p w:rsidR="003D1E69" w:rsidRPr="005628C6" w:rsidRDefault="003D1E69" w:rsidP="003D1E69">
      <w:pPr>
        <w:shd w:val="clear" w:color="auto" w:fill="FFFFFF"/>
        <w:tabs>
          <w:tab w:val="left" w:pos="953"/>
        </w:tabs>
        <w:ind w:firstLine="284"/>
        <w:jc w:val="both"/>
        <w:rPr>
          <w:color w:val="000000"/>
          <w:sz w:val="22"/>
          <w:szCs w:val="22"/>
        </w:rPr>
      </w:pPr>
      <w:r w:rsidRPr="005628C6">
        <w:rPr>
          <w:sz w:val="22"/>
          <w:szCs w:val="22"/>
        </w:rPr>
        <w:t xml:space="preserve">4.3.2. Окончательный расчет в размере 70% от стоимости поставленного Товара </w:t>
      </w:r>
      <w:r w:rsidR="00BF0309" w:rsidRPr="005628C6">
        <w:rPr>
          <w:color w:val="000000"/>
          <w:sz w:val="22"/>
          <w:szCs w:val="22"/>
        </w:rPr>
        <w:t xml:space="preserve">(_______________________) руб., в т. ч. НДС – </w:t>
      </w:r>
      <w:r w:rsidRPr="005628C6">
        <w:rPr>
          <w:sz w:val="22"/>
          <w:szCs w:val="22"/>
        </w:rPr>
        <w:t xml:space="preserve">в течение 30 (тридцати) календарных дней </w:t>
      </w:r>
      <w:r w:rsidRPr="005628C6">
        <w:rPr>
          <w:color w:val="000000"/>
          <w:sz w:val="22"/>
          <w:szCs w:val="22"/>
        </w:rPr>
        <w:t xml:space="preserve">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sz w:val="22"/>
          <w:szCs w:val="22"/>
        </w:rPr>
        <w:t xml:space="preserve">или Универсального передаточного документа (УПД) </w:t>
      </w:r>
      <w:r w:rsidRPr="005628C6">
        <w:rPr>
          <w:color w:val="000000"/>
          <w:sz w:val="22"/>
          <w:szCs w:val="22"/>
        </w:rPr>
        <w:t>на основании счета, выставленного Поставщиком.</w:t>
      </w:r>
    </w:p>
    <w:p w:rsidR="00145055" w:rsidRPr="005628C6" w:rsidRDefault="00145055" w:rsidP="00145055">
      <w:pPr>
        <w:shd w:val="clear" w:color="auto" w:fill="FFFFFF"/>
        <w:tabs>
          <w:tab w:val="left" w:pos="953"/>
        </w:tabs>
        <w:ind w:firstLine="284"/>
        <w:jc w:val="both"/>
        <w:rPr>
          <w:color w:val="000000"/>
          <w:sz w:val="22"/>
          <w:szCs w:val="22"/>
        </w:rPr>
      </w:pPr>
      <w:r w:rsidRPr="005628C6">
        <w:rPr>
          <w:color w:val="000000"/>
          <w:sz w:val="22"/>
          <w:szCs w:val="22"/>
        </w:rPr>
        <w:t xml:space="preserve">4.3.3. Данный пункт вступает в силу в случае неисполнения Поставщиком п. 5.1. Договора, при этом   п.4.3.1. и 4.3.2. Договора не применяются.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Pr="005628C6">
        <w:rPr>
          <w:rFonts w:eastAsia="Calibri"/>
          <w:sz w:val="22"/>
          <w:szCs w:val="22"/>
        </w:rPr>
        <w:t>или Универсального передаточного документа (УПД)</w:t>
      </w:r>
      <w:r w:rsidRPr="005628C6">
        <w:rPr>
          <w:color w:val="000000"/>
          <w:sz w:val="22"/>
          <w:szCs w:val="22"/>
        </w:rPr>
        <w:t xml:space="preserve"> на основании счета, выставленного Поставщиком.</w:t>
      </w:r>
    </w:p>
    <w:p w:rsidR="00145055" w:rsidRPr="005628C6" w:rsidRDefault="00145055" w:rsidP="003D1E69">
      <w:pPr>
        <w:shd w:val="clear" w:color="auto" w:fill="FFFFFF"/>
        <w:tabs>
          <w:tab w:val="left" w:pos="953"/>
        </w:tabs>
        <w:ind w:firstLine="284"/>
        <w:jc w:val="both"/>
        <w:rPr>
          <w:sz w:val="22"/>
          <w:szCs w:val="22"/>
        </w:rPr>
      </w:pP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счета/счета-фактуры</w:t>
      </w:r>
      <w:r w:rsidR="0022761A" w:rsidRPr="005628C6">
        <w:rPr>
          <w:sz w:val="22"/>
          <w:szCs w:val="22"/>
        </w:rPr>
        <w:t xml:space="preserve">, </w:t>
      </w:r>
      <w:r w:rsidR="0022761A" w:rsidRPr="005628C6">
        <w:rPr>
          <w:rFonts w:eastAsia="Calibri"/>
          <w:sz w:val="22"/>
          <w:szCs w:val="22"/>
        </w:rPr>
        <w:t>товарных накладных (ТОРГ-12)</w:t>
      </w:r>
      <w:r w:rsidR="0022761A"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4.4.4.</w:t>
      </w:r>
      <w:r w:rsidRPr="005628C6">
        <w:rPr>
          <w:sz w:val="22"/>
          <w:szCs w:val="22"/>
        </w:rPr>
        <w:t xml:space="preserve"> Поставщик </w:t>
      </w:r>
      <w:r w:rsidRPr="005628C6">
        <w:rPr>
          <w:bCs/>
          <w:sz w:val="22"/>
          <w:szCs w:val="22"/>
        </w:rPr>
        <w:t xml:space="preserve">обязан представить Покупателю </w:t>
      </w:r>
      <w:r w:rsidRPr="005628C6">
        <w:rPr>
          <w:sz w:val="22"/>
          <w:szCs w:val="22"/>
        </w:rPr>
        <w:t>счет-фактуру</w:t>
      </w:r>
      <w:r w:rsidR="0022761A" w:rsidRPr="005628C6">
        <w:rPr>
          <w:sz w:val="22"/>
          <w:szCs w:val="22"/>
        </w:rPr>
        <w:t>,</w:t>
      </w:r>
      <w:r w:rsidRPr="005628C6">
        <w:rPr>
          <w:sz w:val="22"/>
          <w:szCs w:val="22"/>
        </w:rPr>
        <w:t xml:space="preserve"> товарную накладную</w:t>
      </w:r>
      <w:r w:rsidR="0022761A" w:rsidRPr="005628C6">
        <w:rPr>
          <w:sz w:val="22"/>
          <w:szCs w:val="22"/>
        </w:rPr>
        <w:t xml:space="preserve">, </w:t>
      </w:r>
      <w:r w:rsidR="0022761A" w:rsidRPr="005628C6">
        <w:rPr>
          <w:rFonts w:eastAsia="Calibri"/>
          <w:sz w:val="22"/>
          <w:szCs w:val="22"/>
        </w:rPr>
        <w:t>Универсальный передаточный документ (УПД)</w:t>
      </w:r>
      <w:r w:rsidR="0022761A" w:rsidRPr="005628C6">
        <w:rPr>
          <w:sz w:val="22"/>
          <w:szCs w:val="22"/>
        </w:rPr>
        <w:t>,</w:t>
      </w:r>
      <w:r w:rsidRPr="005628C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EB757C" w:rsidRPr="005628C6">
        <w:rPr>
          <w:bCs/>
          <w:sz w:val="22"/>
          <w:szCs w:val="22"/>
        </w:rPr>
        <w:t xml:space="preserve">, </w:t>
      </w:r>
      <w:r w:rsidR="00EB757C" w:rsidRPr="005628C6">
        <w:rPr>
          <w:sz w:val="22"/>
          <w:szCs w:val="22"/>
        </w:rPr>
        <w:t>товарной накладной</w:t>
      </w:r>
      <w:r w:rsidR="00EB757C" w:rsidRPr="005628C6">
        <w:rPr>
          <w:bCs/>
          <w:sz w:val="22"/>
          <w:szCs w:val="22"/>
        </w:rPr>
        <w:t>,</w:t>
      </w:r>
      <w:r w:rsidR="00EB757C" w:rsidRPr="005628C6">
        <w:rPr>
          <w:rFonts w:eastAsia="Calibri"/>
          <w:sz w:val="22"/>
          <w:szCs w:val="22"/>
        </w:rPr>
        <w:t xml:space="preserve"> Универсального передаточного документа (УПД)</w:t>
      </w:r>
      <w:r w:rsidR="00EB757C" w:rsidRPr="005628C6">
        <w:rPr>
          <w:bCs/>
          <w:sz w:val="22"/>
          <w:szCs w:val="22"/>
        </w:rPr>
        <w:t xml:space="preserve"> </w:t>
      </w:r>
      <w:r w:rsidRPr="005628C6">
        <w:rPr>
          <w:bCs/>
          <w:sz w:val="22"/>
          <w:szCs w:val="22"/>
        </w:rPr>
        <w:t xml:space="preserve"> в течение 3 рабочих дней с даты получения соответствующего письменного требования Покупателя. </w:t>
      </w:r>
      <w:r w:rsidRPr="005628C6">
        <w:rPr>
          <w:sz w:val="22"/>
          <w:szCs w:val="22"/>
        </w:rPr>
        <w:t>В случае непредставления Поставщиком в течение 5  календарных дней с даты получения авансового платежа счета-</w:t>
      </w:r>
      <w:r w:rsidRPr="005628C6">
        <w:rPr>
          <w:sz w:val="22"/>
          <w:szCs w:val="22"/>
        </w:rPr>
        <w:lastRenderedPageBreak/>
        <w:t>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4.4.5.</w:t>
      </w:r>
      <w:r w:rsidRPr="005628C6">
        <w:rPr>
          <w:sz w:val="22"/>
          <w:szCs w:val="22"/>
        </w:rPr>
        <w:t xml:space="preserve"> Выставленные счета-фактуры (с обязательным указанием КПП грузополучателя)</w:t>
      </w:r>
      <w:r w:rsidR="00EB757C" w:rsidRPr="005628C6">
        <w:rPr>
          <w:sz w:val="22"/>
          <w:szCs w:val="22"/>
        </w:rPr>
        <w:t xml:space="preserve">, </w:t>
      </w:r>
      <w:r w:rsidRPr="005628C6">
        <w:rPr>
          <w:sz w:val="22"/>
          <w:szCs w:val="22"/>
        </w:rPr>
        <w:t>товарной накладной</w:t>
      </w:r>
      <w:r w:rsidR="00EB757C" w:rsidRPr="005628C6">
        <w:rPr>
          <w:sz w:val="22"/>
          <w:szCs w:val="22"/>
        </w:rPr>
        <w:t xml:space="preserve"> или Универсального передаточного документа (УПД) </w:t>
      </w:r>
      <w:r w:rsidRPr="005628C6">
        <w:rPr>
          <w:sz w:val="22"/>
          <w:szCs w:val="22"/>
        </w:rPr>
        <w:t xml:space="preserve"> 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2C78E9" w:rsidRPr="005628C6"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5628C6">
        <w:rPr>
          <w:sz w:val="22"/>
          <w:szCs w:val="22"/>
        </w:rPr>
        <w:t xml:space="preserve">   </w:t>
      </w:r>
    </w:p>
    <w:p w:rsidR="008503D5" w:rsidRPr="005628C6" w:rsidRDefault="00082974" w:rsidP="00082974">
      <w:pPr>
        <w:widowControl w:val="0"/>
        <w:shd w:val="clear" w:color="auto" w:fill="FFFFFF"/>
        <w:tabs>
          <w:tab w:val="left" w:pos="2730"/>
        </w:tabs>
        <w:autoSpaceDE w:val="0"/>
        <w:autoSpaceDN w:val="0"/>
        <w:adjustRightInd w:val="0"/>
        <w:ind w:firstLine="284"/>
        <w:jc w:val="both"/>
        <w:rPr>
          <w:b/>
          <w:color w:val="000000"/>
          <w:sz w:val="22"/>
          <w:szCs w:val="22"/>
        </w:rPr>
      </w:pPr>
      <w:r w:rsidRPr="005628C6">
        <w:rPr>
          <w:color w:val="000000"/>
          <w:sz w:val="22"/>
          <w:szCs w:val="22"/>
        </w:rPr>
        <w:tab/>
      </w:r>
      <w:r w:rsidRPr="005628C6">
        <w:rPr>
          <w:b/>
          <w:color w:val="000000"/>
          <w:sz w:val="22"/>
          <w:szCs w:val="22"/>
        </w:rPr>
        <w:t>5. ОБЕСПЕЧЕНИЕ ИСПОЛНЕНИЯ ОБЯЗАТЕЛЬСТВ</w:t>
      </w:r>
    </w:p>
    <w:p w:rsidR="00A11988" w:rsidRPr="005628C6" w:rsidRDefault="00A11988" w:rsidP="00A11988">
      <w:pPr>
        <w:widowControl w:val="0"/>
        <w:shd w:val="clear" w:color="auto" w:fill="FFFFFF"/>
        <w:tabs>
          <w:tab w:val="left" w:pos="2730"/>
        </w:tabs>
        <w:autoSpaceDE w:val="0"/>
        <w:autoSpaceDN w:val="0"/>
        <w:adjustRightInd w:val="0"/>
        <w:ind w:firstLine="284"/>
        <w:jc w:val="both"/>
        <w:rPr>
          <w:b/>
          <w:bCs/>
          <w:i/>
          <w:iCs/>
          <w:color w:val="FF0000"/>
          <w:sz w:val="22"/>
          <w:szCs w:val="22"/>
        </w:rPr>
      </w:pPr>
      <w:r w:rsidRPr="005628C6">
        <w:rPr>
          <w:b/>
          <w:bCs/>
          <w:i/>
          <w:iCs/>
          <w:color w:val="FF0000"/>
          <w:sz w:val="22"/>
          <w:szCs w:val="22"/>
        </w:rPr>
        <w:t>В случае включения в договор условия об авансировании договор дополняется разделом 5:</w:t>
      </w:r>
    </w:p>
    <w:p w:rsidR="00A11988" w:rsidRPr="005628C6" w:rsidRDefault="00A11988" w:rsidP="00082974">
      <w:pPr>
        <w:widowControl w:val="0"/>
        <w:shd w:val="clear" w:color="auto" w:fill="FFFFFF"/>
        <w:tabs>
          <w:tab w:val="left" w:pos="2730"/>
        </w:tabs>
        <w:autoSpaceDE w:val="0"/>
        <w:autoSpaceDN w:val="0"/>
        <w:adjustRightInd w:val="0"/>
        <w:ind w:firstLine="284"/>
        <w:jc w:val="both"/>
        <w:rPr>
          <w:color w:val="000000"/>
          <w:sz w:val="22"/>
          <w:szCs w:val="22"/>
        </w:rPr>
      </w:pP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5.1.</w:t>
      </w:r>
      <w:r w:rsidRPr="005628C6">
        <w:rPr>
          <w:color w:val="000000"/>
          <w:sz w:val="22"/>
          <w:szCs w:val="22"/>
        </w:rPr>
        <w:t xml:space="preserve"> Поставщик в срок не позднее, чем за 5 (пять) рабочих дней до предполагаемой даты выплаты авансового платежа, обязан предоставить </w:t>
      </w:r>
      <w:r w:rsidR="00504F2A" w:rsidRPr="005628C6">
        <w:rPr>
          <w:color w:val="000000"/>
          <w:sz w:val="22"/>
          <w:szCs w:val="22"/>
        </w:rPr>
        <w:t>Покупателю</w:t>
      </w:r>
      <w:r w:rsidRPr="005628C6">
        <w:rPr>
          <w:color w:val="000000"/>
          <w:sz w:val="22"/>
          <w:szCs w:val="22"/>
        </w:rPr>
        <w:t xml:space="preserve"> Банковскую гарантию возврата авансового платежа, соответствующую условиям, установленным Приложением №5 Договора и  предварительно согласованную с </w:t>
      </w:r>
      <w:r w:rsidR="00504F2A" w:rsidRPr="005628C6">
        <w:rPr>
          <w:color w:val="000000"/>
          <w:sz w:val="22"/>
          <w:szCs w:val="22"/>
        </w:rPr>
        <w:t>Покупателем</w:t>
      </w:r>
      <w:r w:rsidRPr="005628C6">
        <w:rPr>
          <w:color w:val="000000"/>
          <w:sz w:val="22"/>
          <w:szCs w:val="22"/>
        </w:rPr>
        <w:t>.</w:t>
      </w: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5.2.</w:t>
      </w:r>
      <w:r w:rsidRPr="005628C6">
        <w:rPr>
          <w:color w:val="000000"/>
          <w:sz w:val="22"/>
          <w:szCs w:val="22"/>
        </w:rPr>
        <w:t xml:space="preserve"> </w:t>
      </w:r>
      <w:r w:rsidR="00504F2A" w:rsidRPr="005628C6">
        <w:rPr>
          <w:color w:val="000000"/>
          <w:sz w:val="22"/>
          <w:szCs w:val="22"/>
        </w:rPr>
        <w:t>Покупатель</w:t>
      </w:r>
      <w:r w:rsidRPr="005628C6">
        <w:rPr>
          <w:color w:val="000000"/>
          <w:sz w:val="22"/>
          <w:szCs w:val="22"/>
        </w:rPr>
        <w:t xml:space="preserve">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5.1 Договора, в установленный срок и при этом не приступил к исполнению обязательств по Договору</w:t>
      </w:r>
    </w:p>
    <w:p w:rsidR="004047C3" w:rsidRPr="005628C6" w:rsidRDefault="004047C3" w:rsidP="004047C3">
      <w:pPr>
        <w:ind w:firstLine="284"/>
        <w:jc w:val="both"/>
        <w:rPr>
          <w:sz w:val="22"/>
          <w:szCs w:val="22"/>
        </w:rPr>
      </w:pPr>
      <w:r w:rsidRPr="005628C6">
        <w:rPr>
          <w:b/>
          <w:sz w:val="22"/>
          <w:szCs w:val="22"/>
        </w:rPr>
        <w:t>5.3.</w:t>
      </w:r>
      <w:r w:rsidRPr="005628C6">
        <w:rPr>
          <w:sz w:val="22"/>
          <w:szCs w:val="22"/>
        </w:rPr>
        <w:tab/>
        <w:t>Банк, выдавший Банковскую гарантию, должен соответствовать критериям, указанным в Приложении №6 к Договору.</w:t>
      </w:r>
    </w:p>
    <w:p w:rsidR="004047C3" w:rsidRPr="005628C6" w:rsidRDefault="004047C3" w:rsidP="004047C3">
      <w:pPr>
        <w:ind w:firstLine="284"/>
        <w:jc w:val="both"/>
        <w:rPr>
          <w:sz w:val="22"/>
          <w:szCs w:val="22"/>
        </w:rPr>
      </w:pPr>
      <w:r w:rsidRPr="005628C6">
        <w:rPr>
          <w:b/>
          <w:sz w:val="22"/>
          <w:szCs w:val="22"/>
        </w:rPr>
        <w:t>5.4.</w:t>
      </w:r>
      <w:r w:rsidRPr="005628C6">
        <w:rPr>
          <w:sz w:val="22"/>
          <w:szCs w:val="22"/>
        </w:rPr>
        <w:tab/>
        <w:t>В случае увеличения Цены Договора или продления срока выполнения Поста</w:t>
      </w:r>
      <w:r w:rsidR="00504F2A" w:rsidRPr="005628C6">
        <w:rPr>
          <w:sz w:val="22"/>
          <w:szCs w:val="22"/>
        </w:rPr>
        <w:t>в</w:t>
      </w:r>
      <w:r w:rsidRPr="005628C6">
        <w:rPr>
          <w:sz w:val="22"/>
          <w:szCs w:val="22"/>
        </w:rPr>
        <w:t>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047C3" w:rsidRPr="005628C6" w:rsidRDefault="004047C3" w:rsidP="004047C3">
      <w:pPr>
        <w:ind w:firstLine="284"/>
        <w:jc w:val="both"/>
        <w:rPr>
          <w:sz w:val="22"/>
          <w:szCs w:val="22"/>
        </w:rPr>
      </w:pPr>
      <w:r w:rsidRPr="005628C6">
        <w:rPr>
          <w:b/>
          <w:sz w:val="22"/>
          <w:szCs w:val="22"/>
        </w:rPr>
        <w:t>5.5</w:t>
      </w:r>
      <w:r w:rsidRPr="005628C6">
        <w:rPr>
          <w:sz w:val="22"/>
          <w:szCs w:val="22"/>
        </w:rPr>
        <w:t>.</w:t>
      </w:r>
      <w:r w:rsidRPr="005628C6">
        <w:rPr>
          <w:sz w:val="22"/>
          <w:szCs w:val="22"/>
        </w:rPr>
        <w:tab/>
        <w:t xml:space="preserve">В случаях: </w:t>
      </w:r>
    </w:p>
    <w:p w:rsidR="004047C3" w:rsidRPr="005628C6" w:rsidRDefault="004047C3" w:rsidP="004047C3">
      <w:pPr>
        <w:ind w:firstLine="284"/>
        <w:jc w:val="both"/>
        <w:rPr>
          <w:sz w:val="22"/>
          <w:szCs w:val="22"/>
        </w:rPr>
      </w:pPr>
      <w:r w:rsidRPr="005628C6">
        <w:rPr>
          <w:sz w:val="22"/>
          <w:szCs w:val="22"/>
        </w:rPr>
        <w:t>-</w:t>
      </w:r>
      <w:r w:rsidRPr="005628C6">
        <w:rPr>
          <w:sz w:val="22"/>
          <w:szCs w:val="22"/>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047C3" w:rsidRPr="005628C6" w:rsidRDefault="004047C3" w:rsidP="004047C3">
      <w:pPr>
        <w:ind w:firstLine="284"/>
        <w:jc w:val="both"/>
        <w:rPr>
          <w:sz w:val="22"/>
          <w:szCs w:val="22"/>
        </w:rPr>
      </w:pPr>
      <w:r w:rsidRPr="005628C6">
        <w:rPr>
          <w:sz w:val="22"/>
          <w:szCs w:val="22"/>
        </w:rPr>
        <w:lastRenderedPageBreak/>
        <w:t>-</w:t>
      </w:r>
      <w:r w:rsidRPr="005628C6">
        <w:rPr>
          <w:sz w:val="22"/>
          <w:szCs w:val="22"/>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047C3" w:rsidRPr="005628C6" w:rsidRDefault="004047C3" w:rsidP="004047C3">
      <w:pPr>
        <w:ind w:firstLine="284"/>
        <w:jc w:val="both"/>
        <w:rPr>
          <w:sz w:val="22"/>
          <w:szCs w:val="22"/>
        </w:rPr>
      </w:pPr>
      <w:r w:rsidRPr="005628C6">
        <w:rPr>
          <w:sz w:val="22"/>
          <w:szCs w:val="22"/>
        </w:rPr>
        <w:t xml:space="preserve">Поставщик обязан предоставить </w:t>
      </w:r>
      <w:r w:rsidR="00504F2A" w:rsidRPr="005628C6">
        <w:rPr>
          <w:sz w:val="22"/>
          <w:szCs w:val="22"/>
        </w:rPr>
        <w:t>Покупателю</w:t>
      </w:r>
      <w:r w:rsidRPr="005628C6">
        <w:rPr>
          <w:sz w:val="22"/>
          <w:szCs w:val="22"/>
        </w:rPr>
        <w:t xml:space="preserve"> новую Банковскую гарантию другого Банка-Гаранта, согласованного с </w:t>
      </w:r>
      <w:r w:rsidR="00504F2A" w:rsidRPr="005628C6">
        <w:rPr>
          <w:sz w:val="22"/>
          <w:szCs w:val="22"/>
        </w:rPr>
        <w:t>Покупателем</w:t>
      </w:r>
      <w:r w:rsidRPr="005628C6">
        <w:rPr>
          <w:sz w:val="22"/>
          <w:szCs w:val="22"/>
        </w:rPr>
        <w:t xml:space="preserve">,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w:t>
      </w:r>
      <w:r w:rsidR="00504F2A" w:rsidRPr="005628C6">
        <w:rPr>
          <w:sz w:val="22"/>
          <w:szCs w:val="22"/>
        </w:rPr>
        <w:t>Покупателя</w:t>
      </w:r>
      <w:r w:rsidRPr="005628C6">
        <w:rPr>
          <w:sz w:val="22"/>
          <w:szCs w:val="22"/>
        </w:rPr>
        <w:t xml:space="preserve"> с требованием о замене Банковской гарантии.</w:t>
      </w:r>
    </w:p>
    <w:p w:rsidR="004047C3" w:rsidRPr="005628C6" w:rsidRDefault="004047C3" w:rsidP="004047C3">
      <w:pPr>
        <w:ind w:firstLine="284"/>
        <w:jc w:val="both"/>
        <w:rPr>
          <w:sz w:val="22"/>
          <w:szCs w:val="22"/>
        </w:rPr>
      </w:pPr>
      <w:r w:rsidRPr="005628C6">
        <w:rPr>
          <w:sz w:val="22"/>
          <w:szCs w:val="22"/>
        </w:rPr>
        <w:t xml:space="preserve">В случае непредставления Поставщиком в установленный срок новой Банковской гарантии </w:t>
      </w:r>
      <w:r w:rsidR="00504F2A" w:rsidRPr="005628C6">
        <w:rPr>
          <w:sz w:val="22"/>
          <w:szCs w:val="22"/>
        </w:rPr>
        <w:t>Покупатель</w:t>
      </w:r>
      <w:r w:rsidRPr="005628C6">
        <w:rPr>
          <w:sz w:val="22"/>
          <w:szCs w:val="22"/>
        </w:rPr>
        <w:t xml:space="preserve">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rsidR="004047C3" w:rsidRPr="005628C6" w:rsidRDefault="004047C3" w:rsidP="004047C3">
      <w:pPr>
        <w:ind w:firstLine="284"/>
        <w:jc w:val="both"/>
        <w:rPr>
          <w:sz w:val="22"/>
          <w:szCs w:val="22"/>
        </w:rPr>
      </w:pPr>
      <w:r w:rsidRPr="005628C6">
        <w:rPr>
          <w:b/>
          <w:sz w:val="22"/>
          <w:szCs w:val="22"/>
        </w:rPr>
        <w:t>5.6.</w:t>
      </w:r>
      <w:r w:rsidRPr="005628C6">
        <w:rPr>
          <w:sz w:val="22"/>
          <w:szCs w:val="22"/>
        </w:rPr>
        <w:tab/>
        <w:t xml:space="preserve">Во всех случаях, предусмотренных Договором, Поставщик вправе представить </w:t>
      </w:r>
      <w:r w:rsidR="00504F2A" w:rsidRPr="005628C6">
        <w:rPr>
          <w:sz w:val="22"/>
          <w:szCs w:val="22"/>
        </w:rPr>
        <w:t>Покупателю</w:t>
      </w:r>
      <w:r w:rsidRPr="005628C6">
        <w:rPr>
          <w:sz w:val="22"/>
          <w:szCs w:val="22"/>
        </w:rPr>
        <w:t xml:space="preserve">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w:t>
      </w:r>
      <w:r w:rsidR="00504F2A" w:rsidRPr="005628C6">
        <w:rPr>
          <w:sz w:val="22"/>
          <w:szCs w:val="22"/>
        </w:rPr>
        <w:t>Покупателем</w:t>
      </w:r>
      <w:r w:rsidRPr="005628C6">
        <w:rPr>
          <w:sz w:val="22"/>
          <w:szCs w:val="22"/>
        </w:rPr>
        <w:t>.</w:t>
      </w:r>
    </w:p>
    <w:p w:rsidR="004047C3" w:rsidRPr="005628C6" w:rsidRDefault="004047C3" w:rsidP="004047C3">
      <w:pPr>
        <w:ind w:firstLine="284"/>
        <w:jc w:val="both"/>
        <w:rPr>
          <w:color w:val="000000"/>
          <w:sz w:val="22"/>
          <w:szCs w:val="22"/>
        </w:rPr>
      </w:pPr>
      <w:r w:rsidRPr="005628C6">
        <w:rPr>
          <w:b/>
          <w:color w:val="000000"/>
          <w:sz w:val="22"/>
          <w:szCs w:val="22"/>
        </w:rPr>
        <w:t>5.7.</w:t>
      </w:r>
      <w:r w:rsidRPr="005628C6">
        <w:rPr>
          <w:color w:val="000000"/>
          <w:sz w:val="22"/>
          <w:szCs w:val="22"/>
        </w:rPr>
        <w:t xml:space="preserve"> Положения пунктов 5.1.-5.6.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Поставщика, не превышает 5 000 000 (пять миллионов) рублей без учета НДС. Положения пунктов 5.1.-5.6.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2C78E9" w:rsidRPr="005628C6" w:rsidRDefault="002C78E9" w:rsidP="0041756A">
      <w:pPr>
        <w:shd w:val="clear" w:color="auto" w:fill="FFFFFF"/>
        <w:tabs>
          <w:tab w:val="left" w:pos="953"/>
        </w:tabs>
        <w:ind w:firstLine="557"/>
        <w:jc w:val="both"/>
        <w:rPr>
          <w:color w:val="000000"/>
          <w:sz w:val="22"/>
          <w:szCs w:val="22"/>
        </w:rPr>
      </w:pPr>
      <w:r w:rsidRPr="005628C6">
        <w:rPr>
          <w:color w:val="000000"/>
          <w:sz w:val="22"/>
          <w:szCs w:val="22"/>
        </w:rPr>
        <w:t xml:space="preserve">                </w:t>
      </w:r>
    </w:p>
    <w:p w:rsidR="002C78E9" w:rsidRPr="005628C6" w:rsidRDefault="0078412F" w:rsidP="0041756A">
      <w:pPr>
        <w:shd w:val="clear" w:color="auto" w:fill="FFFFFF"/>
        <w:jc w:val="center"/>
        <w:rPr>
          <w:b/>
          <w:bCs/>
          <w:i/>
          <w:iCs/>
          <w:color w:val="000000"/>
          <w:sz w:val="22"/>
          <w:szCs w:val="22"/>
        </w:rPr>
      </w:pPr>
      <w:r w:rsidRPr="005628C6">
        <w:rPr>
          <w:b/>
          <w:bCs/>
          <w:i/>
          <w:color w:val="000000"/>
          <w:sz w:val="22"/>
          <w:szCs w:val="22"/>
        </w:rPr>
        <w:t>6</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0643A8" w:rsidP="000643A8">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в один этап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xml:space="preserve">- штрафной неустойки в размере 0,1 (ноль целых и одна десятая) процента от </w:t>
      </w:r>
      <w:r w:rsidRPr="005628C6">
        <w:rPr>
          <w:kern w:val="36"/>
          <w:sz w:val="22"/>
          <w:szCs w:val="22"/>
        </w:rPr>
        <w:lastRenderedPageBreak/>
        <w:t>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5628C6" w:rsidRDefault="00CE1185" w:rsidP="00CE1185">
      <w:pPr>
        <w:pStyle w:val="a8"/>
        <w:tabs>
          <w:tab w:val="left" w:pos="284"/>
        </w:tabs>
        <w:ind w:left="284"/>
        <w:jc w:val="both"/>
        <w:rPr>
          <w:color w:val="000000"/>
          <w:sz w:val="22"/>
          <w:szCs w:val="22"/>
        </w:rPr>
      </w:pPr>
    </w:p>
    <w:p w:rsidR="00CE1185" w:rsidRPr="005628C6" w:rsidRDefault="00CE1185" w:rsidP="00CE1185">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партиями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партии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EC21B9" w:rsidRPr="005628C6">
        <w:rPr>
          <w:kern w:val="36"/>
          <w:sz w:val="22"/>
          <w:szCs w:val="22"/>
        </w:rPr>
        <w:t>луатации (использования) товара</w:t>
      </w:r>
      <w:r w:rsidRPr="005628C6">
        <w:rPr>
          <w:kern w:val="36"/>
          <w:sz w:val="22"/>
          <w:szCs w:val="22"/>
        </w:rPr>
        <w:t xml:space="preserve"> в целом по Договору; </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w:t>
      </w:r>
      <w:r w:rsidR="00EC21B9" w:rsidRPr="005628C6">
        <w:rPr>
          <w:kern w:val="36"/>
          <w:sz w:val="22"/>
          <w:szCs w:val="22"/>
        </w:rPr>
        <w:t xml:space="preserve">нта от стоимости партии товара </w:t>
      </w:r>
      <w:r w:rsidRPr="005628C6">
        <w:rPr>
          <w:kern w:val="36"/>
          <w:sz w:val="22"/>
          <w:szCs w:val="22"/>
        </w:rPr>
        <w:t>за каждый день просрочки – в случае, когда нарушение не привело к изменению срока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EC21B9">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w:t>
      </w:r>
      <w:r w:rsidR="00EC21B9" w:rsidRPr="005628C6">
        <w:rPr>
          <w:kern w:val="36"/>
          <w:sz w:val="22"/>
          <w:szCs w:val="22"/>
        </w:rPr>
        <w:t xml:space="preserve">уатации (использования) товара </w:t>
      </w:r>
      <w:r w:rsidRPr="005628C6">
        <w:rPr>
          <w:kern w:val="36"/>
          <w:sz w:val="22"/>
          <w:szCs w:val="22"/>
        </w:rPr>
        <w:t>в целом по Договору</w:t>
      </w:r>
      <w:r w:rsidR="00EC21B9" w:rsidRPr="005628C6">
        <w:rPr>
          <w:kern w:val="36"/>
          <w:sz w:val="22"/>
          <w:szCs w:val="22"/>
        </w:rPr>
        <w:t>.</w:t>
      </w:r>
    </w:p>
    <w:p w:rsidR="00EC21B9" w:rsidRPr="005628C6" w:rsidRDefault="00EC21B9" w:rsidP="00EC21B9">
      <w:pPr>
        <w:widowControl w:val="0"/>
        <w:tabs>
          <w:tab w:val="left" w:pos="6300"/>
        </w:tabs>
        <w:ind w:firstLine="284"/>
        <w:jc w:val="both"/>
        <w:rPr>
          <w:bCs/>
          <w:color w:val="000000"/>
          <w:sz w:val="22"/>
          <w:szCs w:val="22"/>
        </w:rPr>
      </w:pP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lastRenderedPageBreak/>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CE1185" w:rsidRPr="005628C6" w:rsidRDefault="00CE1185" w:rsidP="004F058C">
      <w:pPr>
        <w:shd w:val="clear" w:color="auto" w:fill="FFFFFF"/>
        <w:ind w:firstLine="284"/>
        <w:jc w:val="both"/>
        <w:rPr>
          <w:b/>
          <w:bCs/>
          <w:i/>
          <w:iCs/>
          <w:color w:val="FF0000"/>
          <w:sz w:val="22"/>
          <w:szCs w:val="22"/>
        </w:rPr>
      </w:pPr>
    </w:p>
    <w:p w:rsidR="004F058C" w:rsidRPr="005628C6" w:rsidRDefault="004F058C" w:rsidP="004F058C">
      <w:pPr>
        <w:shd w:val="clear" w:color="auto" w:fill="FFFFFF"/>
        <w:ind w:firstLine="284"/>
        <w:jc w:val="both"/>
        <w:rPr>
          <w:color w:val="FF0000"/>
          <w:sz w:val="22"/>
          <w:szCs w:val="22"/>
        </w:rPr>
      </w:pPr>
      <w:r w:rsidRPr="005628C6">
        <w:rPr>
          <w:b/>
          <w:bCs/>
          <w:i/>
          <w:iCs/>
          <w:color w:val="FF0000"/>
          <w:sz w:val="22"/>
          <w:szCs w:val="22"/>
        </w:rPr>
        <w:t xml:space="preserve">В случае включения в договор условия о внесении Покупателем авансового платежа раздел </w:t>
      </w:r>
      <w:r w:rsidR="00723911" w:rsidRPr="005628C6">
        <w:rPr>
          <w:b/>
          <w:bCs/>
          <w:i/>
          <w:iCs/>
          <w:color w:val="FF0000"/>
          <w:sz w:val="22"/>
          <w:szCs w:val="22"/>
        </w:rPr>
        <w:t>6</w:t>
      </w:r>
      <w:r w:rsidRPr="005628C6">
        <w:rPr>
          <w:b/>
          <w:bCs/>
          <w:i/>
          <w:iCs/>
          <w:color w:val="FF0000"/>
          <w:sz w:val="22"/>
          <w:szCs w:val="22"/>
        </w:rPr>
        <w:t xml:space="preserve"> договора дополняется пунктами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9</w:t>
      </w:r>
      <w:r w:rsidR="00A2453C" w:rsidRPr="005628C6">
        <w:rPr>
          <w:b/>
          <w:bCs/>
          <w:i/>
          <w:iCs/>
          <w:color w:val="FF0000"/>
          <w:sz w:val="22"/>
          <w:szCs w:val="22"/>
        </w:rPr>
        <w:t>.</w:t>
      </w:r>
      <w:r w:rsidRPr="005628C6">
        <w:rPr>
          <w:b/>
          <w:bCs/>
          <w:i/>
          <w:iCs/>
          <w:color w:val="FF0000"/>
          <w:sz w:val="22"/>
          <w:szCs w:val="22"/>
        </w:rPr>
        <w:t xml:space="preserve"> 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10</w:t>
      </w:r>
      <w:r w:rsidR="00A2453C" w:rsidRPr="005628C6">
        <w:rPr>
          <w:b/>
          <w:bCs/>
          <w:i/>
          <w:iCs/>
          <w:color w:val="FF0000"/>
          <w:sz w:val="22"/>
          <w:szCs w:val="22"/>
        </w:rPr>
        <w:t>.</w:t>
      </w:r>
      <w:r w:rsidRPr="005628C6">
        <w:rPr>
          <w:b/>
          <w:bCs/>
          <w:i/>
          <w:iCs/>
          <w:color w:val="FF0000"/>
          <w:sz w:val="22"/>
          <w:szCs w:val="22"/>
        </w:rPr>
        <w:t xml:space="preserve"> следующего содержания:</w:t>
      </w:r>
    </w:p>
    <w:p w:rsidR="004F058C" w:rsidRPr="005628C6" w:rsidRDefault="004F058C" w:rsidP="004F058C">
      <w:pPr>
        <w:pStyle w:val="a8"/>
        <w:ind w:left="0" w:firstLine="284"/>
        <w:jc w:val="both"/>
        <w:rPr>
          <w:sz w:val="22"/>
          <w:szCs w:val="22"/>
        </w:rPr>
      </w:pPr>
      <w:r w:rsidRPr="005628C6">
        <w:rPr>
          <w:b/>
          <w:sz w:val="22"/>
          <w:szCs w:val="22"/>
        </w:rPr>
        <w:t>6.</w:t>
      </w:r>
      <w:r w:rsidR="00E823F2" w:rsidRPr="005628C6">
        <w:rPr>
          <w:b/>
          <w:sz w:val="22"/>
          <w:szCs w:val="22"/>
        </w:rPr>
        <w:t>9</w:t>
      </w:r>
      <w:r w:rsidRPr="005628C6">
        <w:rPr>
          <w:b/>
          <w:sz w:val="22"/>
          <w:szCs w:val="22"/>
        </w:rPr>
        <w:t>.</w:t>
      </w:r>
      <w:r w:rsidRPr="005628C6">
        <w:rPr>
          <w:sz w:val="22"/>
          <w:szCs w:val="22"/>
        </w:rPr>
        <w:t xml:space="preserve"> Неустойка и/или иные штрафные санкции за неисполнение </w:t>
      </w:r>
      <w:r w:rsidR="000643A8" w:rsidRPr="005628C6">
        <w:rPr>
          <w:sz w:val="22"/>
          <w:szCs w:val="22"/>
        </w:rPr>
        <w:t xml:space="preserve">(ненадлежащее исполнение) </w:t>
      </w:r>
      <w:r w:rsidR="000A0023" w:rsidRPr="005628C6">
        <w:rPr>
          <w:sz w:val="22"/>
          <w:szCs w:val="22"/>
        </w:rPr>
        <w:t>Покупате</w:t>
      </w:r>
      <w:r w:rsidR="00251689" w:rsidRPr="005628C6">
        <w:rPr>
          <w:sz w:val="22"/>
          <w:szCs w:val="22"/>
        </w:rPr>
        <w:t>лем</w:t>
      </w:r>
      <w:r w:rsidRPr="005628C6">
        <w:rPr>
          <w:sz w:val="22"/>
          <w:szCs w:val="22"/>
        </w:rPr>
        <w:t xml:space="preserve"> обязательств по внесению предварительной оплаты (аванса) не устанавливаются.</w:t>
      </w:r>
    </w:p>
    <w:p w:rsidR="00CE1185" w:rsidRPr="005628C6" w:rsidRDefault="00723911" w:rsidP="00C64145">
      <w:pPr>
        <w:shd w:val="clear" w:color="auto" w:fill="FFFFFF"/>
        <w:tabs>
          <w:tab w:val="left" w:pos="1134"/>
        </w:tabs>
        <w:ind w:firstLine="284"/>
        <w:jc w:val="both"/>
        <w:rPr>
          <w:sz w:val="22"/>
          <w:szCs w:val="22"/>
        </w:rPr>
      </w:pPr>
      <w:r w:rsidRPr="005628C6">
        <w:rPr>
          <w:b/>
          <w:sz w:val="22"/>
          <w:szCs w:val="22"/>
        </w:rPr>
        <w:lastRenderedPageBreak/>
        <w:t>6.</w:t>
      </w:r>
      <w:r w:rsidR="00E823F2" w:rsidRPr="005628C6">
        <w:rPr>
          <w:b/>
          <w:sz w:val="22"/>
          <w:szCs w:val="22"/>
        </w:rPr>
        <w:t>10</w:t>
      </w:r>
      <w:r w:rsidR="004F058C" w:rsidRPr="005628C6">
        <w:rPr>
          <w:b/>
          <w:sz w:val="22"/>
          <w:szCs w:val="22"/>
        </w:rPr>
        <w:t>.</w:t>
      </w:r>
      <w:r w:rsidR="002F2D1F" w:rsidRPr="005628C6">
        <w:rPr>
          <w:b/>
          <w:sz w:val="22"/>
          <w:szCs w:val="22"/>
        </w:rPr>
        <w:t xml:space="preserve"> </w:t>
      </w:r>
      <w:r w:rsidR="00C64145" w:rsidRPr="005628C6">
        <w:rPr>
          <w:kern w:val="36"/>
          <w:sz w:val="22"/>
          <w:szCs w:val="22"/>
        </w:rPr>
        <w:t xml:space="preserve">В случае несвоевременного возврата аванса </w:t>
      </w:r>
      <w:r w:rsidR="00C64145" w:rsidRPr="005628C6">
        <w:rPr>
          <w:bCs/>
          <w:sz w:val="22"/>
          <w:szCs w:val="22"/>
        </w:rPr>
        <w:t xml:space="preserve">Покупатель вправе требовать уплаты Поставщиком штрафной неустойки в размере </w:t>
      </w:r>
      <w:r w:rsidR="00C64145" w:rsidRPr="005628C6">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F2D1F" w:rsidRPr="005628C6" w:rsidRDefault="002F2D1F" w:rsidP="00CE1185">
      <w:pPr>
        <w:shd w:val="clear" w:color="auto" w:fill="FFFFFF"/>
        <w:ind w:firstLine="284"/>
        <w:jc w:val="both"/>
        <w:rPr>
          <w:b/>
          <w:bCs/>
          <w:i/>
          <w:iCs/>
          <w:color w:val="FF0000"/>
          <w:sz w:val="22"/>
          <w:szCs w:val="22"/>
        </w:rPr>
      </w:pPr>
    </w:p>
    <w:p w:rsidR="00CE1185" w:rsidRPr="005628C6" w:rsidRDefault="00CE1185" w:rsidP="00CE1185">
      <w:pPr>
        <w:shd w:val="clear" w:color="auto" w:fill="FFFFFF"/>
        <w:ind w:firstLine="284"/>
        <w:jc w:val="both"/>
        <w:rPr>
          <w:color w:val="FF0000"/>
          <w:sz w:val="22"/>
          <w:szCs w:val="22"/>
        </w:rPr>
      </w:pPr>
      <w:r w:rsidRPr="005628C6">
        <w:rPr>
          <w:b/>
          <w:bCs/>
          <w:i/>
          <w:iCs/>
          <w:color w:val="FF0000"/>
          <w:sz w:val="22"/>
          <w:szCs w:val="22"/>
        </w:rPr>
        <w:t>В случае включения в договор условия о предоставлении Поставщиком банковской гарантии раздел 6 договора дополняется пунктом 6.</w:t>
      </w:r>
      <w:r w:rsidR="00A2453C" w:rsidRPr="005628C6">
        <w:rPr>
          <w:b/>
          <w:bCs/>
          <w:i/>
          <w:iCs/>
          <w:color w:val="FF0000"/>
          <w:sz w:val="22"/>
          <w:szCs w:val="22"/>
        </w:rPr>
        <w:t>1</w:t>
      </w:r>
      <w:r w:rsidR="00E823F2" w:rsidRPr="005628C6">
        <w:rPr>
          <w:b/>
          <w:bCs/>
          <w:i/>
          <w:iCs/>
          <w:color w:val="FF0000"/>
          <w:sz w:val="22"/>
          <w:szCs w:val="22"/>
        </w:rPr>
        <w:t>1</w:t>
      </w:r>
      <w:r w:rsidR="00A2453C" w:rsidRPr="005628C6">
        <w:rPr>
          <w:b/>
          <w:bCs/>
          <w:i/>
          <w:iCs/>
          <w:color w:val="FF0000"/>
          <w:sz w:val="22"/>
          <w:szCs w:val="22"/>
        </w:rPr>
        <w:t xml:space="preserve">. </w:t>
      </w:r>
      <w:r w:rsidRPr="005628C6">
        <w:rPr>
          <w:b/>
          <w:bCs/>
          <w:i/>
          <w:iCs/>
          <w:color w:val="FF0000"/>
          <w:sz w:val="22"/>
          <w:szCs w:val="22"/>
        </w:rPr>
        <w:t>следующего содержания:</w:t>
      </w:r>
    </w:p>
    <w:p w:rsidR="00CE1185" w:rsidRPr="005628C6" w:rsidRDefault="00CE1185" w:rsidP="004F058C">
      <w:pPr>
        <w:ind w:firstLine="284"/>
        <w:jc w:val="both"/>
        <w:rPr>
          <w:sz w:val="22"/>
          <w:szCs w:val="22"/>
        </w:rPr>
      </w:pPr>
      <w:r w:rsidRPr="005628C6">
        <w:rPr>
          <w:b/>
          <w:sz w:val="22"/>
          <w:szCs w:val="22"/>
        </w:rPr>
        <w:t>6.</w:t>
      </w:r>
      <w:r w:rsidR="00A2453C" w:rsidRPr="005628C6">
        <w:rPr>
          <w:b/>
          <w:sz w:val="22"/>
          <w:szCs w:val="22"/>
        </w:rPr>
        <w:t>1</w:t>
      </w:r>
      <w:r w:rsidR="00E823F2" w:rsidRPr="005628C6">
        <w:rPr>
          <w:b/>
          <w:sz w:val="22"/>
          <w:szCs w:val="22"/>
        </w:rPr>
        <w:t>1</w:t>
      </w:r>
      <w:r w:rsidRPr="005628C6">
        <w:rPr>
          <w:sz w:val="22"/>
          <w:szCs w:val="22"/>
        </w:rPr>
        <w:t xml:space="preserve">. За непредставление либо несвоевременное предоставление/переоформление Поставщиком банковских гарантий, предусмотренных Договором, Покупатель </w:t>
      </w:r>
      <w:r w:rsidR="00C85C36" w:rsidRPr="005628C6">
        <w:rPr>
          <w:sz w:val="22"/>
          <w:szCs w:val="22"/>
        </w:rPr>
        <w:t>вправе потребовать уплаты Поставщиком неустойки</w:t>
      </w:r>
      <w:r w:rsidRPr="005628C6">
        <w:rPr>
          <w:sz w:val="22"/>
          <w:szCs w:val="22"/>
        </w:rPr>
        <w:t xml:space="preserve"> в размере 0,03 (ноль целых и три сотых) процента от цены Договора за каждый день просрочки.</w:t>
      </w:r>
    </w:p>
    <w:p w:rsidR="002F2D1F" w:rsidRPr="005628C6" w:rsidRDefault="002F2D1F" w:rsidP="004F058C">
      <w:pPr>
        <w:ind w:firstLine="284"/>
        <w:jc w:val="both"/>
        <w:rPr>
          <w:sz w:val="22"/>
          <w:szCs w:val="22"/>
        </w:rPr>
      </w:pPr>
    </w:p>
    <w:p w:rsidR="0071382A" w:rsidRPr="005628C6" w:rsidRDefault="0071382A" w:rsidP="0071382A">
      <w:pPr>
        <w:ind w:firstLine="284"/>
        <w:jc w:val="both"/>
        <w:rPr>
          <w:bCs/>
          <w:sz w:val="22"/>
          <w:szCs w:val="22"/>
        </w:rPr>
      </w:pPr>
      <w:r w:rsidRPr="005628C6">
        <w:rPr>
          <w:b/>
          <w:color w:val="000000" w:themeColor="text1"/>
          <w:sz w:val="22"/>
          <w:szCs w:val="22"/>
        </w:rPr>
        <w:t>6.1</w:t>
      </w:r>
      <w:r w:rsidR="002F2D1F" w:rsidRPr="005628C6">
        <w:rPr>
          <w:b/>
          <w:color w:val="000000" w:themeColor="text1"/>
          <w:sz w:val="22"/>
          <w:szCs w:val="22"/>
        </w:rPr>
        <w:t>3</w:t>
      </w:r>
      <w:r w:rsidRPr="005628C6">
        <w:rPr>
          <w:b/>
          <w:color w:val="000000" w:themeColor="text1"/>
          <w:sz w:val="22"/>
          <w:szCs w:val="22"/>
        </w:rPr>
        <w:t>.</w:t>
      </w:r>
      <w:r w:rsidRPr="005628C6">
        <w:rPr>
          <w:color w:val="000000" w:themeColor="text1"/>
          <w:sz w:val="22"/>
          <w:szCs w:val="22"/>
        </w:rPr>
        <w:t xml:space="preserve"> </w:t>
      </w:r>
      <w:r w:rsidRPr="005628C6">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5628C6">
        <w:rPr>
          <w:bCs/>
          <w:sz w:val="22"/>
          <w:szCs w:val="22"/>
        </w:rPr>
        <w:t xml:space="preserve">стоверных сведений о </w:t>
      </w:r>
      <w:r w:rsidRPr="005628C6">
        <w:rPr>
          <w:sz w:val="22"/>
          <w:szCs w:val="22"/>
        </w:rPr>
        <w:t>Грузоотправителе Товара, Транспортной компании</w:t>
      </w:r>
      <w:r w:rsidRPr="005628C6">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2D2944" w:rsidP="0041756A">
      <w:pPr>
        <w:shd w:val="clear" w:color="auto" w:fill="FFFFFF"/>
        <w:jc w:val="center"/>
        <w:rPr>
          <w:sz w:val="22"/>
          <w:szCs w:val="22"/>
        </w:rPr>
      </w:pPr>
      <w:r w:rsidRPr="005628C6">
        <w:rPr>
          <w:b/>
          <w:bCs/>
          <w:i/>
          <w:iCs/>
          <w:color w:val="000000"/>
          <w:sz w:val="22"/>
          <w:szCs w:val="22"/>
        </w:rPr>
        <w:t>7</w:t>
      </w:r>
      <w:r w:rsidR="002C78E9" w:rsidRPr="005628C6">
        <w:rPr>
          <w:b/>
          <w:bCs/>
          <w:i/>
          <w:iCs/>
          <w:color w:val="000000"/>
          <w:sz w:val="22"/>
          <w:szCs w:val="22"/>
        </w:rPr>
        <w:t>. ФОРС-МАЖОР</w:t>
      </w:r>
    </w:p>
    <w:p w:rsidR="002C78E9" w:rsidRPr="005628C6"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5628C6">
        <w:rPr>
          <w:b/>
          <w:color w:val="000000"/>
          <w:sz w:val="22"/>
          <w:szCs w:val="22"/>
        </w:rPr>
        <w:t>7.1.</w:t>
      </w:r>
      <w:r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Pr="005628C6">
        <w:rPr>
          <w:b/>
          <w:color w:val="000000"/>
          <w:sz w:val="22"/>
          <w:szCs w:val="22"/>
        </w:rPr>
        <w:t>7.2.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2D2944" w:rsidP="002D2944">
      <w:pPr>
        <w:widowControl w:val="0"/>
        <w:shd w:val="clear" w:color="auto" w:fill="FFFFFF"/>
        <w:tabs>
          <w:tab w:val="left" w:pos="931"/>
        </w:tabs>
        <w:autoSpaceDE w:val="0"/>
        <w:autoSpaceDN w:val="0"/>
        <w:adjustRightInd w:val="0"/>
        <w:ind w:firstLine="284"/>
        <w:jc w:val="both"/>
        <w:rPr>
          <w:sz w:val="22"/>
          <w:szCs w:val="22"/>
        </w:rPr>
      </w:pPr>
      <w:r w:rsidRPr="005628C6">
        <w:rPr>
          <w:b/>
          <w:color w:val="000000"/>
          <w:sz w:val="22"/>
          <w:szCs w:val="22"/>
        </w:rPr>
        <w:t>7.3.</w:t>
      </w:r>
      <w:r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69481A" w:rsidRPr="005628C6">
        <w:rPr>
          <w:color w:val="000000"/>
          <w:sz w:val="22"/>
          <w:szCs w:val="22"/>
        </w:rPr>
        <w:t>7</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5A0B91" w:rsidP="0041756A">
      <w:pPr>
        <w:shd w:val="clear" w:color="auto" w:fill="FFFFFF"/>
        <w:tabs>
          <w:tab w:val="left" w:pos="931"/>
        </w:tabs>
        <w:jc w:val="center"/>
        <w:rPr>
          <w:sz w:val="22"/>
          <w:szCs w:val="22"/>
        </w:rPr>
      </w:pPr>
      <w:r w:rsidRPr="005628C6">
        <w:rPr>
          <w:b/>
          <w:bCs/>
          <w:i/>
          <w:color w:val="000000"/>
          <w:sz w:val="22"/>
          <w:szCs w:val="22"/>
        </w:rPr>
        <w:t>8</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5A0B91" w:rsidP="005A0B91">
      <w:pPr>
        <w:pStyle w:val="a8"/>
        <w:shd w:val="clear" w:color="auto" w:fill="FFFFFF"/>
        <w:ind w:left="0" w:firstLine="284"/>
        <w:jc w:val="both"/>
        <w:rPr>
          <w:b/>
          <w:bCs/>
          <w:sz w:val="22"/>
          <w:szCs w:val="22"/>
        </w:rPr>
      </w:pPr>
      <w:r w:rsidRPr="005628C6">
        <w:rPr>
          <w:b/>
          <w:sz w:val="22"/>
          <w:szCs w:val="22"/>
        </w:rPr>
        <w:lastRenderedPageBreak/>
        <w:t>8.1</w:t>
      </w:r>
      <w:r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5A0B91" w:rsidP="005A0B91">
      <w:pPr>
        <w:pStyle w:val="a8"/>
        <w:shd w:val="clear" w:color="auto" w:fill="FFFFFF"/>
        <w:tabs>
          <w:tab w:val="left" w:pos="709"/>
        </w:tabs>
        <w:ind w:left="0" w:firstLine="284"/>
        <w:jc w:val="both"/>
        <w:rPr>
          <w:sz w:val="22"/>
          <w:szCs w:val="22"/>
        </w:rPr>
      </w:pPr>
      <w:r w:rsidRPr="005628C6">
        <w:rPr>
          <w:b/>
          <w:sz w:val="22"/>
          <w:szCs w:val="22"/>
        </w:rPr>
        <w:t>8.2.</w:t>
      </w:r>
      <w:r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5A0B91" w:rsidP="000F2233">
      <w:pPr>
        <w:shd w:val="clear" w:color="auto" w:fill="FFFFFF"/>
        <w:tabs>
          <w:tab w:val="left" w:pos="709"/>
        </w:tabs>
        <w:ind w:firstLine="284"/>
        <w:jc w:val="both"/>
        <w:rPr>
          <w:b/>
          <w:bCs/>
          <w:sz w:val="22"/>
          <w:szCs w:val="22"/>
        </w:rPr>
      </w:pPr>
      <w:r w:rsidRPr="005628C6">
        <w:rPr>
          <w:b/>
          <w:sz w:val="22"/>
          <w:szCs w:val="22"/>
        </w:rPr>
        <w:t>8.3.</w:t>
      </w:r>
      <w:r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0F2233" w:rsidP="0041756A">
      <w:pPr>
        <w:shd w:val="clear" w:color="auto" w:fill="FFFFFF"/>
        <w:jc w:val="center"/>
        <w:rPr>
          <w:sz w:val="22"/>
          <w:szCs w:val="22"/>
        </w:rPr>
      </w:pPr>
      <w:r w:rsidRPr="005628C6">
        <w:rPr>
          <w:b/>
          <w:bCs/>
          <w:i/>
          <w:iCs/>
          <w:color w:val="000000"/>
          <w:sz w:val="22"/>
          <w:szCs w:val="22"/>
        </w:rPr>
        <w:t>9</w:t>
      </w:r>
      <w:r w:rsidR="002C78E9" w:rsidRPr="005628C6">
        <w:rPr>
          <w:b/>
          <w:bCs/>
          <w:i/>
          <w:iCs/>
          <w:color w:val="000000"/>
          <w:sz w:val="22"/>
          <w:szCs w:val="22"/>
        </w:rPr>
        <w:t>. СРОК ДЕЙСТВИЯ ДОГОВОРА</w:t>
      </w:r>
    </w:p>
    <w:p w:rsidR="00C06A46" w:rsidRPr="005628C6" w:rsidRDefault="000F2233" w:rsidP="000F2233">
      <w:pPr>
        <w:widowControl w:val="0"/>
        <w:shd w:val="clear" w:color="auto" w:fill="FFFFFF"/>
        <w:tabs>
          <w:tab w:val="left" w:pos="931"/>
        </w:tabs>
        <w:autoSpaceDE w:val="0"/>
        <w:autoSpaceDN w:val="0"/>
        <w:adjustRightInd w:val="0"/>
        <w:ind w:firstLine="284"/>
        <w:jc w:val="both"/>
        <w:rPr>
          <w:sz w:val="22"/>
          <w:szCs w:val="22"/>
        </w:rPr>
      </w:pPr>
      <w:r w:rsidRPr="005628C6">
        <w:rPr>
          <w:b/>
          <w:sz w:val="22"/>
          <w:szCs w:val="22"/>
        </w:rPr>
        <w:t>9.1.</w:t>
      </w:r>
      <w:r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9D323E" w:rsidP="0041756A">
      <w:pPr>
        <w:shd w:val="clear" w:color="auto" w:fill="FFFFFF"/>
        <w:jc w:val="center"/>
        <w:rPr>
          <w:sz w:val="22"/>
          <w:szCs w:val="22"/>
        </w:rPr>
      </w:pPr>
      <w:r w:rsidRPr="005628C6">
        <w:rPr>
          <w:b/>
          <w:bCs/>
          <w:i/>
          <w:iCs/>
          <w:color w:val="000000"/>
          <w:sz w:val="22"/>
          <w:szCs w:val="22"/>
        </w:rPr>
        <w:t>10</w:t>
      </w:r>
      <w:r w:rsidR="002C78E9" w:rsidRPr="005628C6">
        <w:rPr>
          <w:b/>
          <w:bCs/>
          <w:i/>
          <w:iCs/>
          <w:color w:val="000000"/>
          <w:sz w:val="22"/>
          <w:szCs w:val="22"/>
        </w:rPr>
        <w:t>. ОСОБЫЕ УСЛОВИЯ</w:t>
      </w:r>
    </w:p>
    <w:p w:rsidR="002C78E9" w:rsidRPr="005628C6"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5628C6">
        <w:rPr>
          <w:b/>
          <w:color w:val="000000"/>
          <w:sz w:val="22"/>
          <w:szCs w:val="22"/>
        </w:rPr>
        <w:t>10.1.</w:t>
      </w:r>
      <w:r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9D323E" w:rsidP="009D323E">
      <w:pPr>
        <w:pStyle w:val="a8"/>
        <w:shd w:val="clear" w:color="auto" w:fill="FFFFFF"/>
        <w:tabs>
          <w:tab w:val="left" w:pos="709"/>
        </w:tabs>
        <w:ind w:left="0" w:firstLine="284"/>
        <w:jc w:val="both"/>
        <w:rPr>
          <w:sz w:val="22"/>
          <w:szCs w:val="22"/>
        </w:rPr>
      </w:pPr>
      <w:r w:rsidRPr="005628C6">
        <w:rPr>
          <w:b/>
          <w:sz w:val="22"/>
          <w:szCs w:val="22"/>
        </w:rPr>
        <w:t>10.2.</w:t>
      </w:r>
      <w:r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5628C6">
        <w:rPr>
          <w:sz w:val="22"/>
          <w:szCs w:val="22"/>
        </w:rPr>
        <w:t>10</w:t>
      </w:r>
      <w:r w:rsidR="002C78E9" w:rsidRPr="005628C6">
        <w:rPr>
          <w:sz w:val="22"/>
          <w:szCs w:val="22"/>
        </w:rPr>
        <w:t xml:space="preserve">.3. </w:t>
      </w:r>
    </w:p>
    <w:p w:rsidR="002C78E9" w:rsidRPr="005628C6" w:rsidRDefault="009D323E" w:rsidP="009D323E">
      <w:pPr>
        <w:pStyle w:val="a8"/>
        <w:shd w:val="clear" w:color="auto" w:fill="FFFFFF"/>
        <w:tabs>
          <w:tab w:val="left" w:pos="567"/>
        </w:tabs>
        <w:ind w:left="0" w:firstLine="284"/>
        <w:jc w:val="both"/>
        <w:rPr>
          <w:sz w:val="22"/>
          <w:szCs w:val="22"/>
        </w:rPr>
      </w:pPr>
      <w:r w:rsidRPr="005628C6">
        <w:rPr>
          <w:b/>
          <w:sz w:val="22"/>
          <w:szCs w:val="22"/>
        </w:rPr>
        <w:t>10.3</w:t>
      </w:r>
      <w:r w:rsidR="000A0023" w:rsidRPr="005628C6">
        <w:rPr>
          <w:b/>
          <w:sz w:val="22"/>
          <w:szCs w:val="22"/>
        </w:rPr>
        <w:t>.</w:t>
      </w:r>
      <w:r w:rsidRPr="005628C6">
        <w:rPr>
          <w:sz w:val="22"/>
          <w:szCs w:val="22"/>
        </w:rPr>
        <w:t xml:space="preserve"> </w:t>
      </w:r>
      <w:r w:rsidR="002C78E9" w:rsidRPr="005628C6">
        <w:rPr>
          <w:sz w:val="22"/>
          <w:szCs w:val="22"/>
        </w:rPr>
        <w:t>В случае изменения юридических адресов, почтовых адресов, банковских реквизитов, номеров телефонов, факсов, электронной почты, необходи</w:t>
      </w:r>
      <w:r w:rsidR="002C78E9" w:rsidRPr="005628C6">
        <w:rPr>
          <w:sz w:val="22"/>
          <w:szCs w:val="22"/>
        </w:rPr>
        <w:lastRenderedPageBreak/>
        <w:t xml:space="preserve">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5628C6">
        <w:rPr>
          <w:b/>
          <w:color w:val="000000"/>
          <w:sz w:val="22"/>
          <w:szCs w:val="22"/>
        </w:rPr>
        <w:t>10.4.</w:t>
      </w:r>
      <w:r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1C083F" w:rsidP="001C083F">
      <w:pPr>
        <w:pStyle w:val="a8"/>
        <w:shd w:val="clear" w:color="auto" w:fill="FFFFFF"/>
        <w:tabs>
          <w:tab w:val="left" w:pos="709"/>
        </w:tabs>
        <w:ind w:left="0" w:firstLine="284"/>
        <w:jc w:val="both"/>
        <w:rPr>
          <w:sz w:val="22"/>
          <w:szCs w:val="22"/>
        </w:rPr>
      </w:pPr>
      <w:r w:rsidRPr="005628C6">
        <w:rPr>
          <w:b/>
          <w:color w:val="000000"/>
          <w:sz w:val="22"/>
          <w:szCs w:val="22"/>
        </w:rPr>
        <w:t>10.5.</w:t>
      </w:r>
      <w:r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1C083F" w:rsidP="001C083F">
      <w:pPr>
        <w:pStyle w:val="a8"/>
        <w:shd w:val="clear" w:color="auto" w:fill="FFFFFF"/>
        <w:tabs>
          <w:tab w:val="left" w:pos="709"/>
          <w:tab w:val="left" w:pos="996"/>
        </w:tabs>
        <w:ind w:left="0" w:firstLine="284"/>
        <w:jc w:val="both"/>
        <w:rPr>
          <w:sz w:val="22"/>
          <w:szCs w:val="22"/>
        </w:rPr>
      </w:pPr>
      <w:r w:rsidRPr="005628C6">
        <w:rPr>
          <w:b/>
          <w:sz w:val="22"/>
          <w:szCs w:val="22"/>
        </w:rPr>
        <w:t>10.6.</w:t>
      </w:r>
      <w:r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1F2F25" w:rsidP="001F2F25">
      <w:pPr>
        <w:pStyle w:val="a8"/>
        <w:tabs>
          <w:tab w:val="left" w:pos="709"/>
        </w:tabs>
        <w:ind w:left="0" w:firstLine="284"/>
        <w:jc w:val="both"/>
        <w:rPr>
          <w:sz w:val="22"/>
          <w:szCs w:val="22"/>
        </w:rPr>
      </w:pPr>
      <w:r w:rsidRPr="005628C6">
        <w:rPr>
          <w:b/>
          <w:sz w:val="22"/>
          <w:szCs w:val="22"/>
        </w:rPr>
        <w:lastRenderedPageBreak/>
        <w:t>10.7.</w:t>
      </w:r>
      <w:r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F938E3" w:rsidP="00F77952">
      <w:pPr>
        <w:tabs>
          <w:tab w:val="left" w:pos="284"/>
        </w:tabs>
        <w:ind w:firstLine="284"/>
        <w:rPr>
          <w:b/>
          <w:i/>
          <w:iCs/>
          <w:color w:val="002060"/>
          <w:sz w:val="22"/>
          <w:szCs w:val="22"/>
        </w:rPr>
      </w:pPr>
      <w:r w:rsidRPr="005628C6">
        <w:rPr>
          <w:b/>
          <w:sz w:val="22"/>
          <w:szCs w:val="22"/>
        </w:rPr>
        <w:t>10</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t>Пункт 10.</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B20E29" w:rsidP="00B20E29">
      <w:pPr>
        <w:tabs>
          <w:tab w:val="left" w:pos="924"/>
        </w:tabs>
        <w:ind w:firstLine="284"/>
        <w:jc w:val="both"/>
        <w:rPr>
          <w:sz w:val="22"/>
          <w:szCs w:val="22"/>
        </w:rPr>
      </w:pPr>
      <w:r w:rsidRPr="005628C6">
        <w:rPr>
          <w:sz w:val="22"/>
          <w:szCs w:val="22"/>
        </w:rPr>
        <w:t>10.9.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В  случаев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пункт 10.9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F77952" w:rsidRPr="005628C6">
        <w:rPr>
          <w:b/>
          <w:sz w:val="22"/>
          <w:szCs w:val="22"/>
        </w:rPr>
        <w:t>10</w:t>
      </w:r>
      <w:r w:rsidR="004C5923" w:rsidRPr="005628C6">
        <w:rPr>
          <w:rFonts w:eastAsia="Lucida Sans Unicode"/>
          <w:b/>
          <w:kern w:val="1"/>
          <w:sz w:val="22"/>
          <w:szCs w:val="22"/>
        </w:rPr>
        <w:t>.9</w:t>
      </w:r>
      <w:r w:rsidR="004C5923" w:rsidRPr="005628C6">
        <w:rPr>
          <w:rFonts w:eastAsia="Lucida Sans Unicode"/>
          <w:kern w:val="1"/>
          <w:sz w:val="22"/>
          <w:szCs w:val="22"/>
        </w:rPr>
        <w:t xml:space="preserve">. 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lastRenderedPageBreak/>
        <w:t>В случае неисполнения условия о привлечении к исполнению обязательств по Договору субпоставщиков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B20E29" w:rsidRPr="005628C6" w:rsidRDefault="00B20E29" w:rsidP="00224D07">
      <w:pPr>
        <w:widowControl w:val="0"/>
        <w:tabs>
          <w:tab w:val="left" w:pos="993"/>
        </w:tabs>
        <w:suppressAutoHyphens/>
        <w:ind w:firstLine="284"/>
        <w:contextualSpacing/>
        <w:jc w:val="both"/>
        <w:rPr>
          <w:b/>
          <w:sz w:val="22"/>
          <w:szCs w:val="22"/>
        </w:rPr>
      </w:pPr>
    </w:p>
    <w:p w:rsidR="00224D07" w:rsidRPr="005628C6" w:rsidRDefault="0015355C" w:rsidP="00224D07">
      <w:pPr>
        <w:widowControl w:val="0"/>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 xml:space="preserve">.10. </w:t>
      </w:r>
      <w:r w:rsidR="00224D07" w:rsidRPr="005628C6">
        <w:rPr>
          <w:sz w:val="22"/>
          <w:szCs w:val="22"/>
        </w:rPr>
        <w:t>Поставщик обязуется:</w:t>
      </w:r>
    </w:p>
    <w:p w:rsidR="00164F19" w:rsidRPr="005628C6" w:rsidRDefault="0015355C" w:rsidP="00164F19">
      <w:pPr>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.10.1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10.10.2.</w:t>
      </w:r>
      <w:r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10.11</w:t>
      </w:r>
      <w:r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15355C" w:rsidRPr="005628C6">
        <w:rPr>
          <w:b/>
          <w:i/>
          <w:sz w:val="22"/>
          <w:szCs w:val="22"/>
        </w:rPr>
        <w:t>1</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r w:rsidRPr="005628C6">
              <w:rPr>
                <w:sz w:val="22"/>
                <w:szCs w:val="22"/>
              </w:rPr>
              <w:t>измер.</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sz w:val="22"/>
                <w:szCs w:val="22"/>
              </w:rPr>
            </w:pPr>
            <w:r w:rsidRPr="005628C6">
              <w:rPr>
                <w:b/>
                <w:sz w:val="22"/>
                <w:szCs w:val="22"/>
              </w:rPr>
              <w:t>Итого с НДС 18%,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b/>
                <w:sz w:val="22"/>
                <w:szCs w:val="22"/>
              </w:rPr>
            </w:pPr>
            <w:r w:rsidRPr="005628C6">
              <w:rPr>
                <w:b/>
                <w:sz w:val="22"/>
                <w:szCs w:val="22"/>
              </w:rPr>
              <w:t>В том числе НДС 18%</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r w:rsidRPr="005628C6">
              <w:rPr>
                <w:sz w:val="20"/>
                <w:szCs w:val="20"/>
              </w:rPr>
              <w:t>тель / участник / акционер / бенефици</w:t>
            </w:r>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28C6">
          <w:rPr>
            <w:sz w:val="22"/>
            <w:szCs w:val="22"/>
          </w:rPr>
          <w:t>№ 18162/09</w:t>
        </w:r>
      </w:hyperlink>
      <w:r w:rsidRPr="005628C6">
        <w:rPr>
          <w:sz w:val="22"/>
          <w:szCs w:val="22"/>
        </w:rPr>
        <w:t xml:space="preserve"> и от 25.05.2010 </w:t>
      </w:r>
      <w:hyperlink r:id="rId9"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п.п.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lastRenderedPageBreak/>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lastRenderedPageBreak/>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«___» ____________ 201__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5" w:name="RANGE!A1:E51"/>
            <w:r w:rsidRPr="005628C6">
              <w:rPr>
                <w:rFonts w:cs="Calibri"/>
                <w:color w:val="000000"/>
                <w:sz w:val="22"/>
                <w:szCs w:val="22"/>
              </w:rPr>
              <w:t>№п.</w:t>
            </w:r>
            <w:bookmarkEnd w:id="5"/>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r w:rsidRPr="005628C6">
              <w:rPr>
                <w:b/>
                <w:bCs/>
                <w:i/>
                <w:iCs/>
                <w:color w:val="000000"/>
                <w:sz w:val="22"/>
                <w:szCs w:val="22"/>
              </w:rPr>
              <w:t>дд.мм.гггг</w:t>
            </w:r>
            <w:r w:rsidRPr="005628C6">
              <w:rPr>
                <w:color w:val="000000"/>
                <w:sz w:val="22"/>
                <w:szCs w:val="22"/>
              </w:rPr>
              <w:t xml:space="preserve"> по </w:t>
            </w:r>
            <w:r w:rsidRPr="005628C6">
              <w:rPr>
                <w:b/>
                <w:bCs/>
                <w:i/>
                <w:iCs/>
                <w:color w:val="000000"/>
                <w:sz w:val="22"/>
                <w:szCs w:val="22"/>
              </w:rPr>
              <w:t>дд.мм.гггг</w:t>
            </w:r>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(-ках) 1-го уровня (</w:t>
      </w:r>
      <w:r w:rsidRPr="005628C6">
        <w:rPr>
          <w:sz w:val="22"/>
          <w:szCs w:val="22"/>
        </w:rPr>
        <w:t xml:space="preserve">и </w:t>
      </w:r>
      <w:r w:rsidRPr="005628C6">
        <w:rPr>
          <w:rFonts w:eastAsia="Lucida Sans Unicode"/>
          <w:kern w:val="1"/>
          <w:sz w:val="22"/>
          <w:szCs w:val="22"/>
        </w:rPr>
        <w:t>заключённым с ними договорам 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____________________________________[должность, фамилия, имя, отчество подписавшего]</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B01F7D" w:rsidP="00D90714">
      <w:pPr>
        <w:tabs>
          <w:tab w:val="left" w:pos="1725"/>
        </w:tabs>
        <w:jc w:val="right"/>
        <w:rPr>
          <w:sz w:val="22"/>
          <w:szCs w:val="22"/>
        </w:rPr>
      </w:pPr>
      <w:r w:rsidRPr="005628C6">
        <w:rPr>
          <w:b/>
          <w:sz w:val="22"/>
          <w:szCs w:val="22"/>
        </w:rPr>
        <w:t xml:space="preserve">         </w:t>
      </w:r>
      <w:r w:rsidR="00D90714" w:rsidRPr="005628C6">
        <w:rPr>
          <w:sz w:val="22"/>
          <w:szCs w:val="22"/>
        </w:rPr>
        <w:t>Приложение № 5</w:t>
      </w:r>
    </w:p>
    <w:p w:rsidR="004047C3" w:rsidRPr="005628C6" w:rsidRDefault="004047C3" w:rsidP="004047C3">
      <w:pPr>
        <w:pStyle w:val="1"/>
        <w:ind w:left="709"/>
        <w:jc w:val="center"/>
        <w:rPr>
          <w:sz w:val="22"/>
          <w:szCs w:val="22"/>
        </w:rPr>
      </w:pPr>
      <w:r w:rsidRPr="005628C6">
        <w:rPr>
          <w:sz w:val="22"/>
          <w:szCs w:val="22"/>
        </w:rPr>
        <w:t>Условия банковской гарантии</w:t>
      </w:r>
    </w:p>
    <w:p w:rsidR="004047C3" w:rsidRPr="005628C6" w:rsidRDefault="004047C3" w:rsidP="004047C3">
      <w:pPr>
        <w:jc w:val="center"/>
        <w:rPr>
          <w:sz w:val="28"/>
          <w:szCs w:val="28"/>
        </w:rPr>
      </w:pPr>
    </w:p>
    <w:p w:rsidR="004047C3" w:rsidRPr="005628C6" w:rsidRDefault="004047C3" w:rsidP="004047C3">
      <w:pPr>
        <w:numPr>
          <w:ilvl w:val="0"/>
          <w:numId w:val="37"/>
        </w:numPr>
        <w:spacing w:before="120" w:after="120"/>
        <w:ind w:left="0" w:firstLine="709"/>
        <w:jc w:val="both"/>
        <w:rPr>
          <w:bCs/>
          <w:sz w:val="22"/>
          <w:szCs w:val="22"/>
        </w:rPr>
      </w:pPr>
      <w:r w:rsidRPr="005628C6">
        <w:rPr>
          <w:bCs/>
          <w:sz w:val="22"/>
          <w:szCs w:val="22"/>
        </w:rPr>
        <w:t>Условия банковской гарантии возврата предварительной оплаты (аванса)/надлежащего исполнения обязательств по Договору</w:t>
      </w:r>
    </w:p>
    <w:p w:rsidR="004047C3" w:rsidRPr="005628C6" w:rsidRDefault="004047C3" w:rsidP="004047C3">
      <w:pPr>
        <w:tabs>
          <w:tab w:val="num" w:pos="540"/>
        </w:tabs>
        <w:spacing w:before="20" w:after="20"/>
        <w:ind w:firstLine="709"/>
        <w:jc w:val="both"/>
        <w:rPr>
          <w:color w:val="000000"/>
          <w:sz w:val="22"/>
          <w:szCs w:val="22"/>
        </w:rPr>
      </w:pPr>
      <w:r w:rsidRPr="005628C6">
        <w:rPr>
          <w:bCs/>
          <w:sz w:val="22"/>
          <w:szCs w:val="22"/>
        </w:rPr>
        <w:t>Под банковской гарантией понимается гарантия согласованного Обществом Банка</w:t>
      </w:r>
      <w:r w:rsidRPr="005628C6">
        <w:rPr>
          <w:sz w:val="22"/>
          <w:szCs w:val="22"/>
        </w:rPr>
        <w:t xml:space="preserve">, </w:t>
      </w:r>
      <w:r w:rsidRPr="005628C6">
        <w:rPr>
          <w:bCs/>
          <w:sz w:val="22"/>
          <w:szCs w:val="22"/>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r w:rsidRPr="005628C6">
        <w:rPr>
          <w:color w:val="000000"/>
          <w:sz w:val="22"/>
          <w:szCs w:val="22"/>
        </w:rPr>
        <w:t>:</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банковская гарантия должна быть безотзывной и безусловной (гарантия по первому требованию);</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бенефициар по банковской гарантии - </w:t>
      </w:r>
      <w:r w:rsidR="00504F2A" w:rsidRPr="005628C6">
        <w:rPr>
          <w:color w:val="000000"/>
          <w:sz w:val="22"/>
          <w:szCs w:val="22"/>
        </w:rPr>
        <w:t>Покупатель</w:t>
      </w:r>
      <w:r w:rsidRPr="005628C6">
        <w:rPr>
          <w:color w:val="000000"/>
          <w:sz w:val="22"/>
          <w:szCs w:val="22"/>
        </w:rPr>
        <w:t>, принципал – Поставщик;</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lastRenderedPageBreak/>
        <w:t xml:space="preserve">сумма банковской гарантии выражена в валюте расчетов </w:t>
      </w:r>
      <w:r w:rsidRPr="005628C6">
        <w:rPr>
          <w:color w:val="000000"/>
          <w:sz w:val="22"/>
          <w:szCs w:val="22"/>
        </w:rPr>
        <w:br/>
        <w:t>по Договору;</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сумма банковской гарантии возврата авансового платежа – не менее 100 (ста) процентов от суммы уплачиваемого по Договору аванса </w:t>
      </w:r>
      <w:r w:rsidRPr="005628C6">
        <w:rPr>
          <w:color w:val="000000"/>
          <w:sz w:val="22"/>
          <w:szCs w:val="22"/>
        </w:rPr>
        <w:br/>
        <w:t>(в совокупной сумме с учетом ранее выплаченных Поставщику и неотработанных авансовых платежей);</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5628C6">
        <w:rPr>
          <w:rStyle w:val="ab"/>
          <w:color w:val="000000"/>
          <w:sz w:val="22"/>
          <w:szCs w:val="22"/>
        </w:rPr>
        <w:footnoteReference w:id="2"/>
      </w:r>
      <w:r w:rsidRPr="005628C6">
        <w:rPr>
          <w:color w:val="000000"/>
          <w:sz w:val="22"/>
          <w:szCs w:val="22"/>
        </w:rPr>
        <w:t xml:space="preserve"> / Договору в целом / соответствующему объекту, предусмотренной Договором.</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Банковская гарантия должна предусматривать, что для истребования суммы обеспечения </w:t>
      </w:r>
      <w:r w:rsidR="00504F2A" w:rsidRPr="005628C6">
        <w:rPr>
          <w:bCs/>
          <w:sz w:val="22"/>
          <w:szCs w:val="22"/>
        </w:rPr>
        <w:t>Покупатель</w:t>
      </w:r>
      <w:r w:rsidRPr="005628C6">
        <w:rPr>
          <w:bCs/>
          <w:sz w:val="22"/>
          <w:szCs w:val="22"/>
        </w:rPr>
        <w:t xml:space="preserve"> направляет Банку-Гаранту только письменное требование о предъявлении суммы обеспечения к оплате, как полностью, так </w:t>
      </w:r>
      <w:r w:rsidRPr="005628C6">
        <w:rPr>
          <w:bCs/>
          <w:sz w:val="22"/>
          <w:szCs w:val="22"/>
        </w:rPr>
        <w:br/>
        <w:t xml:space="preserve">и частично, с указанием на существо допущенных Поставщиком нарушений, </w:t>
      </w:r>
      <w:r w:rsidRPr="005628C6">
        <w:rPr>
          <w:bCs/>
          <w:sz w:val="22"/>
          <w:szCs w:val="22"/>
        </w:rPr>
        <w:br/>
        <w:t>в том числе в случаях</w:t>
      </w:r>
      <w:r w:rsidRPr="005628C6">
        <w:rPr>
          <w:sz w:val="22"/>
          <w:szCs w:val="22"/>
        </w:rPr>
        <w:t>:</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отказа Поставщика от исполнения обязательств по Договору, в том числе одностороннего отказа от Договора;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отказа Поставщика от возврата неотработанного аванса </w:t>
      </w:r>
      <w:r w:rsidRPr="005628C6">
        <w:rPr>
          <w:color w:val="000000"/>
          <w:sz w:val="22"/>
          <w:szCs w:val="22"/>
        </w:rPr>
        <w:br/>
        <w:t xml:space="preserve">при досрочном прекращении Договора/признании Договора недействительным;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нарушения Поставщиком сроков поставки, установленных Календарным графиком, более чем </w:t>
      </w:r>
      <w:r w:rsidRPr="005628C6">
        <w:rPr>
          <w:color w:val="000000"/>
          <w:sz w:val="22"/>
          <w:szCs w:val="22"/>
        </w:rPr>
        <w:br/>
        <w:t>на 60 (шестьдесят) календарных дней;</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 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rsidR="004047C3" w:rsidRPr="005628C6" w:rsidRDefault="004047C3" w:rsidP="004047C3">
      <w:pPr>
        <w:numPr>
          <w:ilvl w:val="0"/>
          <w:numId w:val="31"/>
        </w:numPr>
        <w:tabs>
          <w:tab w:val="left" w:pos="1134"/>
        </w:tabs>
        <w:spacing w:before="20" w:after="20"/>
        <w:ind w:left="0" w:firstLine="709"/>
        <w:jc w:val="both"/>
        <w:rPr>
          <w:bCs/>
          <w:sz w:val="22"/>
          <w:szCs w:val="22"/>
        </w:rPr>
      </w:pPr>
      <w:r w:rsidRPr="005628C6">
        <w:rPr>
          <w:color w:val="000000"/>
          <w:sz w:val="22"/>
          <w:szCs w:val="22"/>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введения арбитражным судом процедуры несостоятельности (банкротства) в отношении Поставщика;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lastRenderedPageBreak/>
        <w:t xml:space="preserve">установления в ходе исполнения Договора фактов несоответствия Поставщика установленным документацией о закупке требованиям </w:t>
      </w:r>
      <w:r w:rsidRPr="005628C6">
        <w:rPr>
          <w:color w:val="000000"/>
          <w:sz w:val="22"/>
          <w:szCs w:val="22"/>
        </w:rPr>
        <w:br/>
        <w:t xml:space="preserve">к участникам закупки и / или предоставления недостоверной информации </w:t>
      </w:r>
      <w:r w:rsidRPr="005628C6">
        <w:rPr>
          <w:color w:val="000000"/>
          <w:sz w:val="22"/>
          <w:szCs w:val="22"/>
        </w:rPr>
        <w:br/>
        <w:t>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color w:val="000000"/>
          <w:sz w:val="22"/>
          <w:szCs w:val="22"/>
        </w:rPr>
        <w:t>признания Договора недействительным по причинам отсутствия необходимых</w:t>
      </w:r>
      <w:r w:rsidRPr="005628C6">
        <w:rPr>
          <w:sz w:val="22"/>
          <w:szCs w:val="22"/>
        </w:rPr>
        <w:t xml:space="preserve"> корпоративных одобрений у Поставщика;</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sz w:val="22"/>
          <w:szCs w:val="22"/>
        </w:rPr>
        <w:t xml:space="preserve">не предоставления Поставщиком в срок не позднее чем </w:t>
      </w:r>
      <w:r w:rsidRPr="005628C6">
        <w:rPr>
          <w:sz w:val="22"/>
          <w:szCs w:val="22"/>
        </w:rPr>
        <w:br/>
        <w:t xml:space="preserve">за 30 (тридцать) календарных дней до даты истечения срока действия банковской гарантии новой банковской гарантии или изменения </w:t>
      </w:r>
      <w:r w:rsidRPr="005628C6">
        <w:rPr>
          <w:sz w:val="22"/>
          <w:szCs w:val="22"/>
        </w:rPr>
        <w:br/>
        <w:t xml:space="preserve">к действующей гарантии в части увеличения срока ее действия на новый период, в случаях если срок исполнения обязательств Поставщика </w:t>
      </w:r>
      <w:r w:rsidRPr="005628C6">
        <w:rPr>
          <w:sz w:val="22"/>
          <w:szCs w:val="22"/>
        </w:rPr>
        <w:br/>
        <w:t>по Договору превышает срок действия банковской гарантии либо срок исполнения обязательств продлен.</w:t>
      </w:r>
    </w:p>
    <w:p w:rsidR="004047C3" w:rsidRPr="005628C6" w:rsidRDefault="004047C3" w:rsidP="004047C3">
      <w:pPr>
        <w:spacing w:before="20" w:after="20"/>
        <w:ind w:firstLine="709"/>
        <w:jc w:val="both"/>
        <w:rPr>
          <w:color w:val="000000"/>
          <w:sz w:val="22"/>
          <w:szCs w:val="22"/>
        </w:rPr>
      </w:pPr>
      <w:r w:rsidRPr="005628C6">
        <w:rPr>
          <w:color w:val="000000"/>
          <w:sz w:val="22"/>
          <w:szCs w:val="22"/>
        </w:rPr>
        <w:t xml:space="preserve">Вместе с требованием о предъявлении суммы обеспечения к оплате </w:t>
      </w:r>
      <w:r w:rsidR="00504F2A" w:rsidRPr="005628C6">
        <w:rPr>
          <w:color w:val="000000"/>
          <w:sz w:val="22"/>
          <w:szCs w:val="22"/>
        </w:rPr>
        <w:t>Покупатель</w:t>
      </w:r>
      <w:r w:rsidRPr="005628C6">
        <w:rPr>
          <w:color w:val="000000"/>
          <w:sz w:val="22"/>
          <w:szCs w:val="22"/>
        </w:rPr>
        <w:t xml:space="preserve"> направляет Банку-Гаранту копию</w:t>
      </w:r>
      <w:r w:rsidRPr="005628C6">
        <w:rPr>
          <w:rStyle w:val="ab"/>
          <w:color w:val="000000"/>
          <w:sz w:val="22"/>
          <w:szCs w:val="22"/>
        </w:rPr>
        <w:footnoteReference w:id="3"/>
      </w:r>
      <w:r w:rsidRPr="005628C6">
        <w:rPr>
          <w:color w:val="000000"/>
          <w:sz w:val="22"/>
          <w:szCs w:val="22"/>
        </w:rPr>
        <w:t xml:space="preserve"> банковской гарантии.</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Банковской гарантией возврата авансового платежа может быть предусмотрено условие о предоставлении вместе с требованием </w:t>
      </w:r>
      <w:r w:rsidRPr="005628C6">
        <w:rPr>
          <w:bCs/>
          <w:sz w:val="22"/>
          <w:szCs w:val="22"/>
        </w:rPr>
        <w:br/>
        <w:t>о предъявлении суммы обеспечения к оплате платежного поручения Общества, заверенного банком, и подтверждающего факт осуществления Обществом авансового платежа.</w:t>
      </w:r>
    </w:p>
    <w:p w:rsidR="004047C3" w:rsidRPr="005628C6" w:rsidRDefault="004047C3" w:rsidP="004047C3">
      <w:pPr>
        <w:spacing w:before="20" w:after="20"/>
        <w:ind w:firstLine="709"/>
        <w:jc w:val="both"/>
        <w:rPr>
          <w:sz w:val="22"/>
          <w:szCs w:val="22"/>
        </w:rPr>
      </w:pPr>
      <w:r w:rsidRPr="005628C6">
        <w:rPr>
          <w:sz w:val="22"/>
          <w:szCs w:val="22"/>
        </w:rPr>
        <w:t xml:space="preserve">Платеж по банковской гарантии осуществляется Банком-Гарантом </w:t>
      </w:r>
      <w:r w:rsidRPr="005628C6">
        <w:rPr>
          <w:sz w:val="22"/>
          <w:szCs w:val="22"/>
        </w:rPr>
        <w:br/>
        <w:t>в течение 10 (десяти) рабочих дней после обращения бенефициара (Общества).</w:t>
      </w:r>
    </w:p>
    <w:p w:rsidR="004047C3" w:rsidRPr="005628C6" w:rsidRDefault="004047C3" w:rsidP="004047C3">
      <w:pPr>
        <w:spacing w:before="20" w:after="20"/>
        <w:ind w:firstLine="709"/>
        <w:jc w:val="both"/>
        <w:rPr>
          <w:sz w:val="22"/>
          <w:szCs w:val="22"/>
        </w:rPr>
      </w:pPr>
      <w:r w:rsidRPr="005628C6">
        <w:rPr>
          <w:sz w:val="22"/>
          <w:szCs w:val="22"/>
        </w:rPr>
        <w:t xml:space="preserve">Банковская гарантия возвращается Банку-Гаранту или Поставщику после прекращения ее действия в течение 10 (десяти) рабочих дней с даты получения </w:t>
      </w:r>
      <w:r w:rsidR="00504F2A" w:rsidRPr="005628C6">
        <w:rPr>
          <w:sz w:val="22"/>
          <w:szCs w:val="22"/>
        </w:rPr>
        <w:t>Покупателем</w:t>
      </w:r>
      <w:r w:rsidRPr="005628C6">
        <w:rPr>
          <w:sz w:val="22"/>
          <w:szCs w:val="22"/>
        </w:rPr>
        <w:t xml:space="preserve"> соответствующего письменного уведомления.</w:t>
      </w:r>
    </w:p>
    <w:p w:rsidR="004047C3" w:rsidRPr="005628C6" w:rsidRDefault="004047C3" w:rsidP="004047C3">
      <w:pPr>
        <w:spacing w:before="20" w:after="20"/>
        <w:ind w:firstLine="709"/>
        <w:jc w:val="both"/>
        <w:rPr>
          <w:sz w:val="22"/>
          <w:szCs w:val="22"/>
        </w:rPr>
      </w:pPr>
      <w:r w:rsidRPr="005628C6">
        <w:rPr>
          <w:sz w:val="22"/>
          <w:szCs w:val="22"/>
        </w:rPr>
        <w:t xml:space="preserve">Сумма банковской гарантии возврата авансового платежа по согласованию с Обществом может быть уменьшена пропорционально сумме выполненных Поставщиком обязательств по Договору </w:t>
      </w:r>
      <w:r w:rsidRPr="005628C6">
        <w:rPr>
          <w:color w:val="000000"/>
          <w:sz w:val="22"/>
          <w:szCs w:val="22"/>
        </w:rPr>
        <w:t xml:space="preserve">/ </w:t>
      </w:r>
      <w:r w:rsidRPr="005628C6">
        <w:rPr>
          <w:sz w:val="22"/>
          <w:szCs w:val="22"/>
        </w:rPr>
        <w:t>соответствующему объекту при условии подтверждения их выполнения</w:t>
      </w:r>
      <w:r w:rsidRPr="005628C6">
        <w:rPr>
          <w:rStyle w:val="ab"/>
          <w:sz w:val="22"/>
          <w:szCs w:val="22"/>
        </w:rPr>
        <w:footnoteReference w:id="4"/>
      </w:r>
      <w:r w:rsidRPr="005628C6">
        <w:rPr>
          <w:sz w:val="22"/>
          <w:szCs w:val="22"/>
        </w:rPr>
        <w:t>.</w:t>
      </w:r>
    </w:p>
    <w:p w:rsidR="004047C3" w:rsidRPr="005628C6" w:rsidRDefault="004047C3" w:rsidP="004047C3">
      <w:pPr>
        <w:spacing w:before="20" w:after="20"/>
        <w:ind w:firstLine="709"/>
        <w:jc w:val="both"/>
        <w:rPr>
          <w:sz w:val="22"/>
          <w:szCs w:val="22"/>
        </w:rPr>
      </w:pPr>
      <w:r w:rsidRPr="005628C6">
        <w:rPr>
          <w:sz w:val="22"/>
          <w:szCs w:val="22"/>
        </w:rPr>
        <w:lastRenderedPageBreak/>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4047C3" w:rsidRPr="005628C6" w:rsidRDefault="004047C3" w:rsidP="004047C3">
      <w:pPr>
        <w:spacing w:before="20" w:after="20"/>
        <w:ind w:firstLine="709"/>
        <w:jc w:val="both"/>
        <w:rPr>
          <w:bCs/>
          <w:sz w:val="22"/>
          <w:szCs w:val="22"/>
        </w:rPr>
      </w:pPr>
      <w:r w:rsidRPr="005628C6">
        <w:rPr>
          <w:bCs/>
          <w:sz w:val="22"/>
          <w:szCs w:val="22"/>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4047C3" w:rsidRPr="005628C6" w:rsidRDefault="004047C3" w:rsidP="004047C3">
      <w:pPr>
        <w:spacing w:before="20" w:after="20"/>
        <w:ind w:firstLine="709"/>
        <w:jc w:val="both"/>
        <w:rPr>
          <w:sz w:val="22"/>
          <w:szCs w:val="22"/>
        </w:rPr>
      </w:pPr>
      <w:r w:rsidRPr="005628C6">
        <w:rPr>
          <w:sz w:val="22"/>
          <w:szCs w:val="22"/>
        </w:rPr>
        <w:t>Банковская гарантия не должна содержать условий или требований, противоречащих изложенному или делающих изложенное неисполнимым.</w:t>
      </w: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r w:rsidRPr="005628C6">
        <w:rPr>
          <w:sz w:val="22"/>
          <w:szCs w:val="22"/>
        </w:rPr>
        <w:t>Приложение  № 6</w:t>
      </w:r>
    </w:p>
    <w:p w:rsidR="00D90714" w:rsidRPr="005628C6" w:rsidRDefault="00D90714" w:rsidP="00CF7F86">
      <w:pPr>
        <w:tabs>
          <w:tab w:val="left" w:pos="1725"/>
        </w:tabs>
        <w:jc w:val="right"/>
        <w:rPr>
          <w:b/>
        </w:rPr>
      </w:pPr>
    </w:p>
    <w:p w:rsidR="0099441E" w:rsidRPr="005628C6" w:rsidRDefault="0099441E" w:rsidP="0099441E">
      <w:pPr>
        <w:pStyle w:val="1"/>
        <w:ind w:left="709"/>
        <w:jc w:val="center"/>
        <w:rPr>
          <w:rFonts w:ascii="Times New Roman" w:hAnsi="Times New Roman"/>
          <w:sz w:val="22"/>
          <w:szCs w:val="22"/>
        </w:rPr>
      </w:pPr>
      <w:bookmarkStart w:id="6" w:name="_Toc500935255"/>
      <w:bookmarkStart w:id="7" w:name="_Toc501966378"/>
      <w:r w:rsidRPr="005628C6">
        <w:rPr>
          <w:rFonts w:ascii="Times New Roman" w:hAnsi="Times New Roman"/>
          <w:sz w:val="22"/>
          <w:szCs w:val="22"/>
        </w:rPr>
        <w:t>Критерии отбора Банков-Гарантов</w:t>
      </w:r>
      <w:bookmarkEnd w:id="6"/>
      <w:bookmarkEnd w:id="7"/>
    </w:p>
    <w:p w:rsidR="0099441E" w:rsidRPr="005628C6" w:rsidRDefault="0099441E" w:rsidP="0099441E">
      <w:pPr>
        <w:ind w:left="709"/>
        <w:rPr>
          <w:b/>
          <w:sz w:val="22"/>
          <w:szCs w:val="22"/>
        </w:rPr>
      </w:pPr>
    </w:p>
    <w:p w:rsidR="0099441E" w:rsidRPr="005628C6" w:rsidRDefault="0099441E" w:rsidP="0099441E">
      <w:pPr>
        <w:tabs>
          <w:tab w:val="left" w:pos="1134"/>
        </w:tabs>
        <w:ind w:firstLine="709"/>
        <w:jc w:val="both"/>
        <w:rPr>
          <w:sz w:val="22"/>
          <w:szCs w:val="22"/>
        </w:rPr>
      </w:pPr>
      <w:r w:rsidRPr="005628C6">
        <w:rPr>
          <w:sz w:val="22"/>
          <w:szCs w:val="22"/>
        </w:rPr>
        <w:lastRenderedPageBreak/>
        <w:t>Банк-Гарант (кредитная организация), выдающий Банковскую гарантию, должен соответствовать следующим критериям</w:t>
      </w:r>
      <w:r w:rsidRPr="005628C6">
        <w:rPr>
          <w:rStyle w:val="ab"/>
          <w:sz w:val="22"/>
          <w:szCs w:val="22"/>
        </w:rPr>
        <w:footnoteReference w:id="5"/>
      </w:r>
      <w:r w:rsidRPr="005628C6">
        <w:rPr>
          <w:sz w:val="22"/>
          <w:szCs w:val="22"/>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5628C6">
          <w:rPr>
            <w:sz w:val="22"/>
            <w:szCs w:val="22"/>
          </w:rPr>
          <w:t>www.cbr.ru</w:t>
        </w:r>
      </w:hyperlink>
      <w:r w:rsidRPr="005628C6">
        <w:rPr>
          <w:sz w:val="22"/>
          <w:szCs w:val="22"/>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628C6">
        <w:rPr>
          <w:rStyle w:val="ab"/>
          <w:sz w:val="22"/>
          <w:szCs w:val="22"/>
        </w:rPr>
        <w:footnoteReference w:id="6"/>
      </w:r>
      <w:r w:rsidRPr="005628C6">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9441E" w:rsidRPr="005628C6" w:rsidRDefault="0099441E" w:rsidP="0099441E">
      <w:pPr>
        <w:pStyle w:val="a8"/>
        <w:tabs>
          <w:tab w:val="left" w:pos="1134"/>
        </w:tabs>
        <w:ind w:left="0" w:firstLine="709"/>
        <w:jc w:val="both"/>
        <w:rPr>
          <w:sz w:val="22"/>
          <w:szCs w:val="22"/>
        </w:rPr>
      </w:pPr>
      <w:r w:rsidRPr="005628C6">
        <w:rPr>
          <w:sz w:val="22"/>
          <w:szCs w:val="22"/>
        </w:rPr>
        <w:lastRenderedPageBreak/>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9441E" w:rsidRPr="005628C6" w:rsidRDefault="0099441E" w:rsidP="0099441E">
      <w:pPr>
        <w:pStyle w:val="a8"/>
        <w:numPr>
          <w:ilvl w:val="0"/>
          <w:numId w:val="38"/>
        </w:numPr>
        <w:tabs>
          <w:tab w:val="left" w:pos="1134"/>
        </w:tabs>
        <w:ind w:left="0" w:firstLine="709"/>
        <w:jc w:val="both"/>
        <w:rPr>
          <w:sz w:val="22"/>
          <w:szCs w:val="22"/>
          <w:lang w:eastAsia="x-none"/>
        </w:rPr>
      </w:pPr>
      <w:r w:rsidRPr="005628C6">
        <w:rPr>
          <w:sz w:val="22"/>
          <w:szCs w:val="22"/>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628C6">
        <w:rPr>
          <w:sz w:val="22"/>
          <w:szCs w:val="22"/>
          <w:lang w:val="x-none" w:eastAsia="x-none"/>
        </w:rPr>
        <w:t xml:space="preserve"> в разделе «</w:t>
      </w:r>
      <w:r w:rsidRPr="005628C6">
        <w:rPr>
          <w:sz w:val="22"/>
          <w:szCs w:val="22"/>
          <w:lang w:eastAsia="x-none"/>
        </w:rPr>
        <w:t>Оздоровление банков</w:t>
      </w:r>
      <w:r w:rsidRPr="005628C6">
        <w:rPr>
          <w:sz w:val="22"/>
          <w:szCs w:val="22"/>
          <w:lang w:val="x-none" w:eastAsia="x-none"/>
        </w:rPr>
        <w:t>» сайта Государственной корпорации «Агентство по страхованию вкладов» (</w:t>
      </w:r>
      <w:r w:rsidRPr="005628C6">
        <w:rPr>
          <w:sz w:val="22"/>
          <w:szCs w:val="22"/>
        </w:rPr>
        <w:t>http://www.asv.org.ru))</w:t>
      </w:r>
      <w:r w:rsidRPr="005628C6">
        <w:rPr>
          <w:sz w:val="22"/>
          <w:szCs w:val="22"/>
          <w:lang w:val="x-none" w:eastAsia="x-none"/>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не должен иметь просроченную задолженность перед Обществом и компаниями Группы РусГидро;</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Критерии, установленные п. 3, 4 и 6, не распространяются на кредитные организации: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w:t>
      </w:r>
      <w:r w:rsidRPr="005628C6">
        <w:rPr>
          <w:sz w:val="22"/>
          <w:szCs w:val="22"/>
        </w:rPr>
        <w:br/>
        <w:t>о размещении средств федерального бюджета на банковских депозитах таких кредитных организаций;</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w:t>
      </w:r>
      <w:r w:rsidRPr="005628C6">
        <w:rPr>
          <w:sz w:val="22"/>
          <w:szCs w:val="22"/>
        </w:rPr>
        <w:br/>
        <w:t>и Федеральным законом от 24.07.2007 № 209-ФЗ «О развитии малого и среднего предпринимательства в Российской Федерации»;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w:t>
      </w:r>
      <w:r w:rsidRPr="005628C6">
        <w:rPr>
          <w:sz w:val="22"/>
          <w:szCs w:val="22"/>
        </w:rPr>
        <w:br/>
        <w:t>по состоянию на 01 января текущего календарного года.</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w:t>
      </w:r>
      <w:r w:rsidRPr="005628C6">
        <w:rPr>
          <w:sz w:val="22"/>
          <w:szCs w:val="22"/>
        </w:rPr>
        <w:lastRenderedPageBreak/>
        <w:t>ЦБ РФ в информационно-телекоммуникационной сети «Интернет» (</w:t>
      </w:r>
      <w:hyperlink r:id="rId12" w:history="1">
        <w:r w:rsidRPr="005628C6">
          <w:rPr>
            <w:sz w:val="22"/>
            <w:szCs w:val="22"/>
          </w:rPr>
          <w:t>www.cbr.ru</w:t>
        </w:r>
      </w:hyperlink>
      <w:r w:rsidRPr="005628C6">
        <w:rPr>
          <w:sz w:val="22"/>
          <w:szCs w:val="22"/>
        </w:rPr>
        <w:t xml:space="preserve">) по строке 000 «Расчет собственных средств (капитала) («Базель III»)», код формы 0409123, рассчитанной в соответствии </w:t>
      </w:r>
      <w:r w:rsidRPr="005628C6">
        <w:rPr>
          <w:sz w:val="22"/>
          <w:szCs w:val="22"/>
        </w:rPr>
        <w:br/>
        <w:t>с Методикой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w:t>
      </w:r>
      <w:r w:rsidRPr="005628C6">
        <w:rPr>
          <w:sz w:val="22"/>
          <w:szCs w:val="22"/>
        </w:rPr>
        <w:br/>
        <w:t>по формуле:</w:t>
      </w:r>
    </w:p>
    <w:p w:rsidR="0099441E" w:rsidRPr="005628C6" w:rsidRDefault="0099441E" w:rsidP="0099441E">
      <w:pPr>
        <w:pStyle w:val="a8"/>
        <w:autoSpaceDE w:val="0"/>
        <w:autoSpaceDN w:val="0"/>
        <w:adjustRightInd w:val="0"/>
        <w:spacing w:before="120"/>
        <w:jc w:val="center"/>
        <w:rPr>
          <w:color w:val="000000"/>
          <w:sz w:val="22"/>
          <w:szCs w:val="22"/>
        </w:rPr>
      </w:pPr>
      <w:r w:rsidRPr="005628C6">
        <w:rPr>
          <w:b/>
          <w:i/>
          <w:color w:val="000000"/>
          <w:sz w:val="22"/>
          <w:szCs w:val="22"/>
          <w:lang w:val="en-US"/>
        </w:rPr>
        <w:t>Lim</w:t>
      </w:r>
      <w:r w:rsidRPr="005628C6">
        <w:rPr>
          <w:b/>
          <w:i/>
          <w:color w:val="000000"/>
          <w:sz w:val="22"/>
          <w:szCs w:val="22"/>
          <w:vertAlign w:val="subscript"/>
          <w:lang w:val="en-US"/>
        </w:rPr>
        <w:t>Ai</w:t>
      </w:r>
      <w:r w:rsidRPr="005628C6">
        <w:rPr>
          <w:b/>
          <w:i/>
          <w:color w:val="000000"/>
          <w:sz w:val="22"/>
          <w:szCs w:val="22"/>
          <w:lang w:val="en-US"/>
        </w:rPr>
        <w:t xml:space="preserve"> </w:t>
      </w:r>
      <w:r w:rsidRPr="005628C6">
        <w:rPr>
          <w:color w:val="000000"/>
          <w:sz w:val="22"/>
          <w:szCs w:val="22"/>
        </w:rPr>
        <w:t xml:space="preserve"> = </w:t>
      </w:r>
      <w:r w:rsidRPr="005628C6">
        <w:rPr>
          <w:b/>
          <w:i/>
          <w:color w:val="000000"/>
          <w:sz w:val="22"/>
          <w:szCs w:val="22"/>
        </w:rPr>
        <w:t>r</w:t>
      </w:r>
      <w:r w:rsidRPr="005628C6">
        <w:rPr>
          <w:b/>
          <w:i/>
          <w:color w:val="000000"/>
          <w:sz w:val="22"/>
          <w:szCs w:val="22"/>
          <w:vertAlign w:val="subscript"/>
        </w:rPr>
        <w:t>i</w:t>
      </w:r>
      <w:r w:rsidRPr="005628C6">
        <w:rPr>
          <w:color w:val="000000"/>
          <w:sz w:val="22"/>
          <w:szCs w:val="22"/>
        </w:rPr>
        <w:t xml:space="preserve"> ×  </w:t>
      </w:r>
      <w:r w:rsidRPr="005628C6">
        <w:rPr>
          <w:b/>
          <w:i/>
          <w:color w:val="000000"/>
          <w:sz w:val="22"/>
          <w:szCs w:val="22"/>
        </w:rPr>
        <w:t>С</w:t>
      </w:r>
      <w:r w:rsidRPr="005628C6">
        <w:rPr>
          <w:b/>
          <w:i/>
          <w:color w:val="000000"/>
          <w:sz w:val="22"/>
          <w:szCs w:val="22"/>
          <w:lang w:val="en-US"/>
        </w:rPr>
        <w:t>K</w:t>
      </w:r>
      <w:r w:rsidRPr="005628C6">
        <w:rPr>
          <w:b/>
          <w:i/>
          <w:color w:val="000000"/>
          <w:sz w:val="22"/>
          <w:szCs w:val="22"/>
          <w:vertAlign w:val="subscript"/>
          <w:lang w:val="en-US"/>
        </w:rPr>
        <w:t>i</w:t>
      </w:r>
      <w:r w:rsidRPr="005628C6">
        <w:rPr>
          <w:color w:val="000000"/>
          <w:sz w:val="22"/>
          <w:szCs w:val="22"/>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99441E" w:rsidRPr="005628C6" w:rsidTr="0022761A">
        <w:trPr>
          <w:trHeight w:val="639"/>
        </w:trPr>
        <w:tc>
          <w:tcPr>
            <w:tcW w:w="817"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r w:rsidRPr="005628C6">
              <w:rPr>
                <w:rFonts w:ascii="Times New Roman" w:hAnsi="Times New Roman" w:cs="Times New Roman"/>
                <w:b/>
                <w:i/>
                <w:color w:val="000000"/>
                <w:sz w:val="22"/>
                <w:szCs w:val="22"/>
              </w:rPr>
              <w:t>Lim</w:t>
            </w:r>
            <w:r w:rsidRPr="005628C6">
              <w:rPr>
                <w:rFonts w:ascii="Times New Roman" w:hAnsi="Times New Roman" w:cs="Times New Roman"/>
                <w:b/>
                <w:i/>
                <w:color w:val="000000"/>
                <w:sz w:val="22"/>
                <w:szCs w:val="22"/>
                <w:vertAlign w:val="subscript"/>
                <w:lang w:val="en-US"/>
              </w:rPr>
              <w:t xml:space="preserve">Ai </w:t>
            </w:r>
          </w:p>
        </w:tc>
        <w:tc>
          <w:tcPr>
            <w:tcW w:w="284" w:type="dxa"/>
            <w:hideMark/>
          </w:tcPr>
          <w:p w:rsidR="0099441E" w:rsidRPr="005628C6" w:rsidRDefault="0099441E" w:rsidP="0022761A">
            <w:pPr>
              <w:pStyle w:val="ConsPlusNonformat"/>
              <w:ind w:left="317" w:right="-108" w:hanging="317"/>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9441E" w:rsidRPr="005628C6" w:rsidTr="0022761A">
        <w:trPr>
          <w:trHeight w:val="280"/>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vertAlign w:val="subscript"/>
              </w:rPr>
            </w:pPr>
            <w:r w:rsidRPr="005628C6">
              <w:rPr>
                <w:rFonts w:ascii="Times New Roman" w:hAnsi="Times New Roman" w:cs="Times New Roman"/>
                <w:b/>
                <w:i/>
                <w:color w:val="000000"/>
                <w:sz w:val="22"/>
                <w:szCs w:val="22"/>
              </w:rPr>
              <w:t>С</w:t>
            </w:r>
            <w:r w:rsidRPr="005628C6">
              <w:rPr>
                <w:rFonts w:ascii="Times New Roman" w:hAnsi="Times New Roman" w:cs="Times New Roman"/>
                <w:b/>
                <w:i/>
                <w:color w:val="000000"/>
                <w:sz w:val="22"/>
                <w:szCs w:val="22"/>
                <w:lang w:val="en-US"/>
              </w:rPr>
              <w:t>K</w:t>
            </w:r>
            <w:r w:rsidRPr="005628C6">
              <w:rPr>
                <w:rFonts w:ascii="Times New Roman" w:hAnsi="Times New Roman" w:cs="Times New Roman"/>
                <w:b/>
                <w:i/>
                <w:color w:val="000000"/>
                <w:sz w:val="22"/>
                <w:szCs w:val="22"/>
                <w:vertAlign w:val="subscript"/>
                <w:lang w:val="en-US"/>
              </w:rPr>
              <w:t>i</w:t>
            </w:r>
          </w:p>
          <w:p w:rsidR="0099441E" w:rsidRPr="005628C6" w:rsidRDefault="0099441E" w:rsidP="0022761A">
            <w:pPr>
              <w:pStyle w:val="ConsPlusNonformat"/>
              <w:widowControl/>
              <w:ind w:right="-108"/>
              <w:jc w:val="both"/>
              <w:rPr>
                <w:rFonts w:ascii="Times New Roman" w:hAnsi="Times New Roman" w:cs="Times New Roman"/>
                <w:color w:val="000000"/>
                <w:sz w:val="22"/>
                <w:szCs w:val="22"/>
              </w:rPr>
            </w:pPr>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r w:rsidRPr="005628C6">
              <w:rPr>
                <w:rFonts w:ascii="Times New Roman" w:hAnsi="Times New Roman" w:cs="Times New Roman"/>
                <w:sz w:val="22"/>
                <w:szCs w:val="22"/>
              </w:rPr>
              <w:t>-</w:t>
            </w:r>
            <w:r w:rsidRPr="005628C6">
              <w:rPr>
                <w:rFonts w:ascii="Times New Roman" w:hAnsi="Times New Roman" w:cs="Times New Roman"/>
                <w:color w:val="000000"/>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размер собственных средств (капитала) i-ой кредитной организации </w:t>
            </w:r>
            <w:r w:rsidRPr="005628C6">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5628C6">
                <w:rPr>
                  <w:rFonts w:ascii="Times New Roman" w:hAnsi="Times New Roman" w:cs="Times New Roman"/>
                  <w:sz w:val="22"/>
                  <w:szCs w:val="22"/>
                </w:rPr>
                <w:t>www.cbr.ru</w:t>
              </w:r>
            </w:hyperlink>
            <w:r w:rsidRPr="005628C6">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99441E" w:rsidRPr="005628C6" w:rsidTr="0022761A">
        <w:trPr>
          <w:trHeight w:val="993"/>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rPr>
            </w:pPr>
            <w:r w:rsidRPr="005628C6">
              <w:rPr>
                <w:rFonts w:ascii="Times New Roman" w:hAnsi="Times New Roman" w:cs="Times New Roman"/>
                <w:b/>
                <w:i/>
                <w:color w:val="000000"/>
                <w:sz w:val="22"/>
                <w:szCs w:val="22"/>
              </w:rPr>
              <w:t>r</w:t>
            </w:r>
            <w:r w:rsidRPr="005628C6">
              <w:rPr>
                <w:rFonts w:ascii="Times New Roman" w:hAnsi="Times New Roman" w:cs="Times New Roman"/>
                <w:b/>
                <w:i/>
                <w:color w:val="000000"/>
                <w:sz w:val="22"/>
                <w:szCs w:val="22"/>
                <w:vertAlign w:val="subscript"/>
              </w:rPr>
              <w:t>i</w:t>
            </w:r>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sz w:val="22"/>
                <w:szCs w:val="22"/>
              </w:rPr>
            </w:pPr>
            <w:r w:rsidRPr="005628C6">
              <w:rPr>
                <w:rFonts w:ascii="Times New Roman" w:hAnsi="Times New Roman" w:cs="Times New Roman"/>
                <w:sz w:val="22"/>
                <w:szCs w:val="22"/>
              </w:rPr>
              <w:t>-</w:t>
            </w:r>
          </w:p>
        </w:tc>
        <w:tc>
          <w:tcPr>
            <w:tcW w:w="8538" w:type="dxa"/>
          </w:tcPr>
          <w:p w:rsidR="0099441E" w:rsidRPr="005628C6" w:rsidRDefault="0099441E" w:rsidP="0022761A">
            <w:pPr>
              <w:pStyle w:val="ConsPlusNonformat"/>
              <w:tabs>
                <w:tab w:val="left" w:pos="7130"/>
              </w:tabs>
              <w:ind w:right="-108"/>
              <w:rPr>
                <w:rFonts w:ascii="Times New Roman" w:hAnsi="Times New Roman" w:cs="Times New Roman"/>
                <w:sz w:val="22"/>
                <w:szCs w:val="22"/>
              </w:rPr>
            </w:pPr>
            <w:r w:rsidRPr="005628C6">
              <w:rPr>
                <w:rFonts w:ascii="Times New Roman" w:hAnsi="Times New Roman" w:cs="Times New Roman"/>
                <w:sz w:val="22"/>
                <w:szCs w:val="22"/>
              </w:rPr>
              <w:t>рейтинговый коэффициент</w:t>
            </w:r>
            <w:r w:rsidRPr="005628C6">
              <w:rPr>
                <w:rStyle w:val="ab"/>
                <w:sz w:val="22"/>
                <w:szCs w:val="22"/>
              </w:rPr>
              <w:footnoteReference w:id="7"/>
            </w:r>
            <w:r w:rsidRPr="005628C6">
              <w:rPr>
                <w:rFonts w:ascii="Times New Roman" w:hAnsi="Times New Roman" w:cs="Times New Roman"/>
                <w:sz w:val="22"/>
                <w:szCs w:val="22"/>
              </w:rPr>
              <w:t xml:space="preserve"> для i-ой кредитной организации, равный:</w:t>
            </w:r>
          </w:p>
          <w:p w:rsidR="0099441E" w:rsidRPr="005628C6" w:rsidRDefault="0099441E" w:rsidP="0022761A">
            <w:pPr>
              <w:pStyle w:val="ConsPlusNonformat"/>
              <w:widowControl/>
              <w:ind w:firstLine="492"/>
              <w:jc w:val="both"/>
              <w:rPr>
                <w:rFonts w:ascii="Times New Roman" w:hAnsi="Times New Roman" w:cs="Times New Roman"/>
                <w:sz w:val="22"/>
                <w:szCs w:val="22"/>
              </w:rPr>
            </w:pPr>
            <w:r w:rsidRPr="005628C6">
              <w:rPr>
                <w:rFonts w:ascii="Times New Roman" w:hAnsi="Times New Roman" w:cs="Times New Roman"/>
                <w:b/>
                <w:sz w:val="22"/>
                <w:szCs w:val="22"/>
              </w:rPr>
              <w:t>0,1</w:t>
            </w:r>
            <w:r w:rsidRPr="005628C6">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5628C6">
              <w:rPr>
                <w:rFonts w:ascii="Times New Roman" w:hAnsi="Times New Roman" w:cs="Times New Roman"/>
                <w:b/>
                <w:sz w:val="22"/>
                <w:szCs w:val="22"/>
              </w:rPr>
              <w:t>«АА-»</w:t>
            </w:r>
            <w:r w:rsidRPr="005628C6">
              <w:rPr>
                <w:rFonts w:ascii="Times New Roman" w:hAnsi="Times New Roman" w:cs="Times New Roman"/>
                <w:sz w:val="22"/>
                <w:szCs w:val="22"/>
              </w:rPr>
              <w:t xml:space="preserve"> по классификации рейтингового агентства АКРА или не ниже уровня </w:t>
            </w:r>
            <w:r w:rsidRPr="005628C6">
              <w:rPr>
                <w:rFonts w:ascii="Times New Roman" w:hAnsi="Times New Roman" w:cs="Times New Roman"/>
                <w:b/>
                <w:sz w:val="22"/>
                <w:szCs w:val="22"/>
              </w:rPr>
              <w:t>«</w:t>
            </w:r>
            <w:r w:rsidRPr="005628C6">
              <w:rPr>
                <w:rFonts w:ascii="Times New Roman" w:hAnsi="Times New Roman" w:cs="Times New Roman"/>
                <w:b/>
                <w:sz w:val="22"/>
                <w:szCs w:val="22"/>
                <w:lang w:val="en-US"/>
              </w:rPr>
              <w:t>ru</w:t>
            </w:r>
            <w:r w:rsidRPr="005628C6">
              <w:rPr>
                <w:rFonts w:ascii="Times New Roman" w:hAnsi="Times New Roman" w:cs="Times New Roman"/>
                <w:b/>
                <w:sz w:val="22"/>
                <w:szCs w:val="22"/>
              </w:rPr>
              <w:t>А</w:t>
            </w:r>
            <w:r w:rsidRPr="005628C6">
              <w:rPr>
                <w:rFonts w:ascii="Times New Roman" w:hAnsi="Times New Roman" w:cs="Times New Roman"/>
                <w:b/>
                <w:sz w:val="22"/>
                <w:szCs w:val="22"/>
                <w:lang w:val="en-US"/>
              </w:rPr>
              <w:t>A</w:t>
            </w:r>
            <w:r w:rsidRPr="005628C6">
              <w:rPr>
                <w:rFonts w:ascii="Times New Roman" w:hAnsi="Times New Roman" w:cs="Times New Roman"/>
                <w:b/>
                <w:sz w:val="22"/>
                <w:szCs w:val="22"/>
              </w:rPr>
              <w:t>-»</w:t>
            </w:r>
            <w:r w:rsidRPr="005628C6">
              <w:rPr>
                <w:rFonts w:ascii="Times New Roman" w:hAnsi="Times New Roman" w:cs="Times New Roman"/>
                <w:sz w:val="22"/>
                <w:szCs w:val="22"/>
              </w:rPr>
              <w:t xml:space="preserve"> по классификации рейтингового агентства Эксперт РА;</w:t>
            </w:r>
          </w:p>
          <w:p w:rsidR="0099441E" w:rsidRPr="005628C6" w:rsidRDefault="0099441E" w:rsidP="0022761A">
            <w:pPr>
              <w:autoSpaceDE w:val="0"/>
              <w:autoSpaceDN w:val="0"/>
              <w:adjustRightInd w:val="0"/>
              <w:ind w:left="67" w:firstLine="425"/>
              <w:jc w:val="both"/>
              <w:rPr>
                <w:sz w:val="22"/>
                <w:szCs w:val="22"/>
              </w:rPr>
            </w:pPr>
            <w:r w:rsidRPr="005628C6">
              <w:rPr>
                <w:b/>
                <w:sz w:val="22"/>
                <w:szCs w:val="22"/>
              </w:rPr>
              <w:t>0,05</w:t>
            </w:r>
            <w:r w:rsidRPr="005628C6">
              <w:rPr>
                <w:sz w:val="22"/>
                <w:szCs w:val="22"/>
              </w:rPr>
              <w:t xml:space="preserve"> - если i-ая кредитная организация имеет национальный рейтинг кредитоспособности не ниже уровня </w:t>
            </w:r>
            <w:r w:rsidRPr="005628C6">
              <w:rPr>
                <w:b/>
                <w:sz w:val="22"/>
                <w:szCs w:val="22"/>
              </w:rPr>
              <w:t xml:space="preserve">«А-» </w:t>
            </w:r>
            <w:r w:rsidRPr="005628C6">
              <w:rPr>
                <w:sz w:val="22"/>
                <w:szCs w:val="22"/>
              </w:rPr>
              <w:t xml:space="preserve">по классификации рейтингового агентства АКРА или не ниже уровня </w:t>
            </w:r>
            <w:r w:rsidRPr="005628C6">
              <w:rPr>
                <w:b/>
                <w:sz w:val="22"/>
                <w:szCs w:val="22"/>
              </w:rPr>
              <w:t>«ruA-»</w:t>
            </w:r>
            <w:r w:rsidRPr="005628C6">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9441E" w:rsidRPr="005628C6" w:rsidRDefault="0099441E" w:rsidP="0022761A">
            <w:pPr>
              <w:pStyle w:val="a9"/>
              <w:ind w:firstLine="492"/>
              <w:jc w:val="both"/>
              <w:rPr>
                <w:sz w:val="22"/>
                <w:szCs w:val="22"/>
              </w:rPr>
            </w:pPr>
            <w:r w:rsidRPr="005628C6">
              <w:rPr>
                <w:b/>
                <w:sz w:val="22"/>
                <w:szCs w:val="22"/>
              </w:rPr>
              <w:t>0,03</w:t>
            </w:r>
            <w:r w:rsidRPr="005628C6">
              <w:rPr>
                <w:sz w:val="22"/>
                <w:szCs w:val="22"/>
              </w:rPr>
              <w:t xml:space="preserve"> - если i-ая кредитная организация имеет национальный рейтинг кредитоспособности не ниже уровня </w:t>
            </w:r>
            <w:r w:rsidRPr="005628C6">
              <w:rPr>
                <w:b/>
                <w:sz w:val="22"/>
                <w:szCs w:val="22"/>
              </w:rPr>
              <w:t>«</w:t>
            </w:r>
            <w:r w:rsidRPr="005628C6">
              <w:rPr>
                <w:b/>
                <w:sz w:val="22"/>
                <w:szCs w:val="22"/>
                <w:lang w:val="en-US"/>
              </w:rPr>
              <w:t>BB</w:t>
            </w:r>
            <w:r w:rsidRPr="005628C6">
              <w:rPr>
                <w:b/>
                <w:sz w:val="22"/>
                <w:szCs w:val="22"/>
              </w:rPr>
              <w:t xml:space="preserve">+» </w:t>
            </w:r>
            <w:r w:rsidRPr="005628C6">
              <w:rPr>
                <w:sz w:val="22"/>
                <w:szCs w:val="22"/>
              </w:rPr>
              <w:t xml:space="preserve">по классификации рейтингового агентства АКРА или не ниже уровня </w:t>
            </w:r>
            <w:r w:rsidRPr="005628C6">
              <w:rPr>
                <w:b/>
                <w:sz w:val="22"/>
                <w:szCs w:val="22"/>
              </w:rPr>
              <w:t>«</w:t>
            </w:r>
            <w:r w:rsidRPr="005628C6">
              <w:rPr>
                <w:b/>
                <w:sz w:val="22"/>
                <w:szCs w:val="22"/>
                <w:lang w:val="en-US"/>
              </w:rPr>
              <w:t>ruBB</w:t>
            </w:r>
            <w:r w:rsidRPr="005628C6">
              <w:rPr>
                <w:b/>
                <w:sz w:val="22"/>
                <w:szCs w:val="22"/>
              </w:rPr>
              <w:t>+»</w:t>
            </w:r>
            <w:r w:rsidRPr="005628C6">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99441E" w:rsidRPr="005628C6" w:rsidRDefault="0099441E" w:rsidP="0099441E">
      <w:pPr>
        <w:pStyle w:val="a8"/>
        <w:jc w:val="right"/>
        <w:rPr>
          <w:sz w:val="22"/>
          <w:szCs w:val="22"/>
        </w:rPr>
      </w:pPr>
      <w:r w:rsidRPr="005628C6">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C0D" w:rsidRDefault="00884C0D" w:rsidP="00070A4C">
      <w:r>
        <w:separator/>
      </w:r>
    </w:p>
  </w:endnote>
  <w:endnote w:type="continuationSeparator" w:id="0">
    <w:p w:rsidR="00884C0D" w:rsidRDefault="00884C0D"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C0D" w:rsidRDefault="00884C0D" w:rsidP="00070A4C">
      <w:r>
        <w:separator/>
      </w:r>
    </w:p>
  </w:footnote>
  <w:footnote w:type="continuationSeparator" w:id="0">
    <w:p w:rsidR="00884C0D" w:rsidRDefault="00884C0D" w:rsidP="00070A4C">
      <w:r>
        <w:continuationSeparator/>
      </w:r>
    </w:p>
  </w:footnote>
  <w:footnote w:id="1">
    <w:p w:rsidR="009B6EAD" w:rsidRPr="00D535D0" w:rsidRDefault="009B6EAD" w:rsidP="00D535D0">
      <w:pPr>
        <w:jc w:val="both"/>
        <w:rPr>
          <w:sz w:val="20"/>
          <w:szCs w:val="20"/>
        </w:rPr>
      </w:pPr>
      <w:r w:rsidRPr="008015D4">
        <w:rPr>
          <w:rStyle w:val="ab"/>
          <w:sz w:val="20"/>
          <w:szCs w:val="20"/>
        </w:rPr>
        <w:footnoteRef/>
      </w:r>
      <w:r w:rsidRPr="008015D4">
        <w:rPr>
          <w:sz w:val="20"/>
          <w:szCs w:val="20"/>
        </w:rPr>
        <w:t xml:space="preserve"> Условия об авансировании являются обязательными для договоров, предусматривающих поставку товаров, оборудования и материалов, входящих в перечень Приложения 4 к Методике применения типовых финансовых условий договоров, покупателем которых является АО «ДРСК»</w:t>
      </w:r>
    </w:p>
    <w:p w:rsidR="009B6EAD" w:rsidRDefault="009B6EAD">
      <w:pPr>
        <w:pStyle w:val="a9"/>
      </w:pPr>
    </w:p>
  </w:footnote>
  <w:footnote w:id="2">
    <w:p w:rsidR="009B6EAD" w:rsidRDefault="009B6EAD" w:rsidP="004047C3">
      <w:pPr>
        <w:pStyle w:val="a9"/>
        <w:jc w:val="both"/>
      </w:pPr>
      <w:r>
        <w:rPr>
          <w:rStyle w:val="ab"/>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9B6EAD" w:rsidRPr="00CD1B09" w:rsidRDefault="009B6EAD" w:rsidP="004047C3">
      <w:pPr>
        <w:pStyle w:val="a9"/>
        <w:jc w:val="both"/>
      </w:pPr>
      <w:r w:rsidRPr="00CD1B09">
        <w:rPr>
          <w:rStyle w:val="ab"/>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B6EAD" w:rsidRDefault="009B6EAD" w:rsidP="004047C3">
      <w:pPr>
        <w:pStyle w:val="a9"/>
      </w:pPr>
      <w:r>
        <w:rPr>
          <w:rStyle w:val="ab"/>
        </w:rPr>
        <w:footnoteRef/>
      </w:r>
      <w:r>
        <w:t xml:space="preserve"> В соответствии со ст. 753 Гражданского кодекса Российской Федерации.</w:t>
      </w:r>
    </w:p>
  </w:footnote>
  <w:footnote w:id="5">
    <w:p w:rsidR="009B6EAD" w:rsidRPr="00F75D6A" w:rsidRDefault="009B6EAD" w:rsidP="0099441E">
      <w:pPr>
        <w:pStyle w:val="a9"/>
        <w:jc w:val="both"/>
      </w:pPr>
      <w:r w:rsidRPr="00BA3A83">
        <w:rPr>
          <w:rStyle w:val="ab"/>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6">
    <w:p w:rsidR="009B6EAD" w:rsidRPr="00BA3A83" w:rsidRDefault="009B6EAD" w:rsidP="0099441E">
      <w:pPr>
        <w:pStyle w:val="a9"/>
        <w:jc w:val="both"/>
      </w:pPr>
      <w:r w:rsidRPr="00F75D6A">
        <w:rPr>
          <w:rStyle w:val="ab"/>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7">
    <w:p w:rsidR="009B6EAD" w:rsidRPr="001F3865" w:rsidRDefault="009B6EAD" w:rsidP="0099441E">
      <w:pPr>
        <w:pStyle w:val="a9"/>
        <w:jc w:val="both"/>
      </w:pPr>
      <w:r w:rsidRPr="001F3865">
        <w:rPr>
          <w:rStyle w:val="ab"/>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486F"/>
    <w:rsid w:val="000752CF"/>
    <w:rsid w:val="00081F25"/>
    <w:rsid w:val="00082974"/>
    <w:rsid w:val="00086F69"/>
    <w:rsid w:val="000A0023"/>
    <w:rsid w:val="000C6F46"/>
    <w:rsid w:val="000D4D68"/>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C0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57D1"/>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FE75D-0F0B-4850-B6C7-711B8FA9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6B778-A59A-4F6C-B74A-49BBD26A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8943</Words>
  <Characters>50979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2017-03-13T04:48:00Z</cp:lastPrinted>
  <dcterms:created xsi:type="dcterms:W3CDTF">2019-11-06T06:24:00Z</dcterms:created>
  <dcterms:modified xsi:type="dcterms:W3CDTF">2019-11-06T06:24:00Z</dcterms:modified>
</cp:coreProperties>
</file>